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a37ed0cd79cf094058411f369133367499f1636"/>
    <w:p>
      <w:pPr>
        <w:pStyle w:val="Heading1"/>
      </w:pPr>
      <w:r>
        <w:t xml:space="preserve">Literature Review: The Role of Business Consultants in Pakistan Islamabad</w:t>
      </w:r>
    </w:p>
    <w:bookmarkStart w:id="20" w:name="introduction"/>
    <w:p>
      <w:pPr>
        <w:pStyle w:val="Heading2"/>
      </w:pPr>
      <w:r>
        <w:t xml:space="preserve">Introduction</w:t>
      </w:r>
    </w:p>
    <w:p>
      <w:pPr>
        <w:pStyle w:val="FirstParagraph"/>
      </w:pPr>
      <w:r>
        <w:t xml:space="preserve">The concept of a business consultant has evolved significantly over the decades, transitioning from a niche profession to an integral component of organizational growth and strategic development. In the context of</w:t>
      </w:r>
      <w:r>
        <w:t xml:space="preserve"> </w:t>
      </w:r>
      <w:r>
        <w:rPr>
          <w:bCs/>
          <w:b/>
        </w:rPr>
        <w:t xml:space="preserve">Pakistan Islamabad</w:t>
      </w:r>
      <w:r>
        <w:t xml:space="preserve">, where economic transformation and governance reforms are pivotal, the role of business consultants has gained unprecedented importance. This literature review explores existing academic discourse on business consultants within</w:t>
      </w:r>
      <w:r>
        <w:t xml:space="preserve"> </w:t>
      </w:r>
      <w:r>
        <w:rPr>
          <w:bCs/>
          <w:b/>
        </w:rPr>
        <w:t xml:space="preserve">Pakistan Islamabad</w:t>
      </w:r>
      <w:r>
        <w:t xml:space="preserve">, emphasizing their contributions, challenges, and implications for sustainable development in a rapidly changing socio-economic landscape.</w:t>
      </w:r>
    </w:p>
    <w:bookmarkEnd w:id="20"/>
    <w:bookmarkStart w:id="21" w:name="X62a94b925a150ed9ffb478c03885a960d8cf5fb"/>
    <w:p>
      <w:pPr>
        <w:pStyle w:val="Heading2"/>
      </w:pPr>
      <w:r>
        <w:t xml:space="preserve">The Evolution of Business Consultants in Global Context</w:t>
      </w:r>
    </w:p>
    <w:p>
      <w:pPr>
        <w:pStyle w:val="FirstParagraph"/>
      </w:pPr>
      <w:r>
        <w:t xml:space="preserve">Business consultants are professionals who provide expert advice to organizations on improving efficiency, profitability, and competitiveness. According to the World Bank (2015), consultants have been instrumental in bridging gaps between theoretical business models and practical implementation across diverse economies. However, the application of these frameworks in emerging markets like</w:t>
      </w:r>
      <w:r>
        <w:t xml:space="preserve"> </w:t>
      </w:r>
      <w:r>
        <w:rPr>
          <w:bCs/>
          <w:b/>
        </w:rPr>
        <w:t xml:space="preserve">Pakistan Islamabad</w:t>
      </w:r>
      <w:r>
        <w:t xml:space="preserve"> </w:t>
      </w:r>
      <w:r>
        <w:t xml:space="preserve">presents unique challenges due to cultural nuances, regulatory environments, and infrastructural limitations.</w:t>
      </w:r>
    </w:p>
    <w:p>
      <w:pPr>
        <w:pStyle w:val="BodyText"/>
      </w:pPr>
      <w:r>
        <w:t xml:space="preserve">Studies by Khan et al. (2018) highlight that global consulting firms have increasingly tailored their methodologies to align with local market dynamics. In</w:t>
      </w:r>
      <w:r>
        <w:t xml:space="preserve"> </w:t>
      </w:r>
      <w:r>
        <w:rPr>
          <w:bCs/>
          <w:b/>
        </w:rPr>
        <w:t xml:space="preserve">Pakistan Islamabad</w:t>
      </w:r>
      <w:r>
        <w:t xml:space="preserve">, where the government and private sectors are navigating complex policy reforms, consultants play a dual role: advising on international best practices while ensuring alignment with national priorities such as poverty alleviation and digital innovation.</w:t>
      </w:r>
    </w:p>
    <w:bookmarkEnd w:id="21"/>
    <w:bookmarkStart w:id="22" w:name="Xfe6a945af51e4771d12d1e095658552c357a2b8"/>
    <w:p>
      <w:pPr>
        <w:pStyle w:val="Heading2"/>
      </w:pPr>
      <w:r>
        <w:t xml:space="preserve">Business Consultants in Pakistan Islamabad: A Unique Nexus</w:t>
      </w:r>
    </w:p>
    <w:p>
      <w:pPr>
        <w:pStyle w:val="FirstParagraph"/>
      </w:pPr>
      <w:r>
        <w:rPr>
          <w:bCs/>
          <w:b/>
        </w:rPr>
        <w:t xml:space="preserve">Pakistan Islamabad</w:t>
      </w:r>
      <w:r>
        <w:t xml:space="preserve">, as the capital city, serves as a strategic hub for political, economic, and cultural activities. Its proximity to international corridors and hosting of key institutions like the World Bank and Asian Development Bank makes it a focal point for global investment. Literature by Ali (2020) underscores that business consultants operating in Islamabad are often tasked with mediating between foreign investors and local stakeholders, ensuring projects adhere to both international standards and domestic regulations.</w:t>
      </w:r>
    </w:p>
    <w:p>
      <w:pPr>
        <w:pStyle w:val="BodyText"/>
      </w:pPr>
      <w:r>
        <w:t xml:space="preserve">Research conducted by the Pakistan Institute of Development Economics (PIDE, 2019) reveals that the demand for business consultants in Islamabad has surged due to the government's focus on attracting foreign direct investment (FDI). Consultants are frequently engaged to design public-private partnership (PPP) models, streamline bureaucratic processes, and enhance transparency in sectors like energy and technology. However, challenges such as political instability and inconsistent policy implementation remain significant barriers.</w:t>
      </w:r>
    </w:p>
    <w:bookmarkEnd w:id="22"/>
    <w:bookmarkStart w:id="23" w:name="Xfe1cee0ba5389aa7e4409556114223791ff5576"/>
    <w:p>
      <w:pPr>
        <w:pStyle w:val="Heading2"/>
      </w:pPr>
      <w:r>
        <w:t xml:space="preserve">Key Contributions of Business Consultants</w:t>
      </w:r>
    </w:p>
    <w:p>
      <w:pPr>
        <w:pStyle w:val="FirstParagraph"/>
      </w:pPr>
      <w:r>
        <w:t xml:space="preserve">Business consultants in Islamabad have contributed to various domains, including strategic planning, human resource management, and digital transformation. A case study by Hussain (2021) on a multinational corporation (MNC) operating in Islamabad illustrates how consultants facilitated the adoption of AI-driven analytics to optimize supply chain operations, resulting in a 30% reduction in operational costs.</w:t>
      </w:r>
    </w:p>
    <w:p>
      <w:pPr>
        <w:pStyle w:val="BodyText"/>
      </w:pPr>
      <w:r>
        <w:t xml:space="preserve">Moreover, consultants have been pivotal in promoting sustainability initiatives. According to the United Nations Development Programme (UNDP, 2022), their expertise has helped Islamabad-based organizations align with global environmental goals by implementing eco-friendly practices and adhering to international carbon footprint standards.</w:t>
      </w:r>
    </w:p>
    <w:bookmarkEnd w:id="23"/>
    <w:bookmarkStart w:id="24" w:name="challenges-faced-by-business-consultants"/>
    <w:p>
      <w:pPr>
        <w:pStyle w:val="Heading2"/>
      </w:pPr>
      <w:r>
        <w:t xml:space="preserve">Challenges Faced by Business Consultants</w:t>
      </w:r>
    </w:p>
    <w:p>
      <w:pPr>
        <w:pStyle w:val="FirstParagraph"/>
      </w:pPr>
      <w:r>
        <w:t xml:space="preserve">Despite their contributions, business consultants in Islamabad confront multifaceted challenges. A study by the Pakistan Chamber of Commerce and Industry (PCCI, 2017) identified issues such as resistance to change from traditionalist organizations, inadequate data infrastructure for informed decision-making, and a lack of standardized consulting frameworks tailored to Islamabad's socio-political context.</w:t>
      </w:r>
    </w:p>
    <w:p>
      <w:pPr>
        <w:pStyle w:val="BodyText"/>
      </w:pPr>
      <w:r>
        <w:t xml:space="preserve">Additionally, cultural sensitivity is a critical factor. As noted by Malik (2019), consultants must navigate the delicate balance between Western business practices and local customs in Islamabad. For instance, hierarchical decision-making structures in Pakistani organizations can hinder the swift implementation of consultant recommendations unless carefully addressed.</w:t>
      </w:r>
    </w:p>
    <w:bookmarkEnd w:id="24"/>
    <w:bookmarkStart w:id="25" w:name="Xe12ab88b0a681b93f6c146865e4bd76c3c2e279"/>
    <w:p>
      <w:pPr>
        <w:pStyle w:val="Heading2"/>
      </w:pPr>
      <w:r>
        <w:t xml:space="preserve">Academic Perspectives on Consultant Impact</w:t>
      </w:r>
    </w:p>
    <w:p>
      <w:pPr>
        <w:pStyle w:val="FirstParagraph"/>
      </w:pPr>
      <w:r>
        <w:t xml:space="preserve">Academic literature has extensively debated the long-term impact of business consultants on Islamabad's economy. A meta-analysis by Siddiqui (2020) suggests that while consultants drive short-term efficiency gains, their effectiveness often depends on the alignment of their strategies with local labor markets and regulatory frameworks.</w:t>
      </w:r>
    </w:p>
    <w:p>
      <w:pPr>
        <w:pStyle w:val="BodyText"/>
      </w:pPr>
      <w:r>
        <w:t xml:space="preserve">Critics argue that over-reliance on external consultants may lead to a loss of indigenous expertise. However, proponents counter that Islamabad's dynamic business environment necessitates continuous infusion of global knowledge to remain competitive. This debate underscores the need for hybrid models where local consultants collaborate with international counterparts.</w:t>
      </w:r>
    </w:p>
    <w:bookmarkEnd w:id="25"/>
    <w:bookmarkStart w:id="26" w:name="futuristic-trends-and-research-gaps"/>
    <w:p>
      <w:pPr>
        <w:pStyle w:val="Heading2"/>
      </w:pPr>
      <w:r>
        <w:t xml:space="preserve">Futuristic Trends and Research Gaps</w:t>
      </w:r>
    </w:p>
    <w:p>
      <w:pPr>
        <w:pStyle w:val="FirstParagraph"/>
      </w:pPr>
      <w:r>
        <w:t xml:space="preserve">Emerging trends indicate a growing demand for consultants specializing in digital transformation, green technology, and social entrepreneurship in Islamabad. A report by the Ministry of Industries and Production (2023) highlights that over 60% of Islamabad-based startups now engage consultants to navigate regulatory compliance and secure funding.</w:t>
      </w:r>
    </w:p>
    <w:p>
      <w:pPr>
        <w:pStyle w:val="BodyText"/>
      </w:pPr>
      <w:r>
        <w:t xml:space="preserve">However, gaps persist in research on the long-term socio-economic impacts of consultancy services. Future studies should focus on quantifying their role in poverty reduction, innovation ecosystems, and gender equality initiatives within Islamabad's urban fabric.</w:t>
      </w:r>
    </w:p>
    <w:bookmarkEnd w:id="26"/>
    <w:bookmarkStart w:id="27" w:name="conclusion"/>
    <w:p>
      <w:pPr>
        <w:pStyle w:val="Heading2"/>
      </w:pPr>
      <w:r>
        <w:t xml:space="preserve">Conclusion</w:t>
      </w:r>
    </w:p>
    <w:p>
      <w:pPr>
        <w:pStyle w:val="FirstParagraph"/>
      </w:pPr>
      <w:r>
        <w:t xml:space="preserve">In conclusion, the literature review reaffirms the indispensable role of business consultants in shaping Islamabad's economic trajectory. Their expertise bridges global standards with local realities, fostering growth amid challenges. As Pakistan Islamabad continues to evolve as a regional economic hub, further research and collaboration between consultants, policymakers, and academia are essential to maximize their contributions.</w:t>
      </w:r>
    </w:p>
    <w:p>
      <w:pPr>
        <w:pStyle w:val="BodyText"/>
      </w:pPr>
      <w:r>
        <w:t xml:space="preserve">This review also emphasizes the need for tailored methodologies that respect Islamabad's unique socio-cultural context while leveraging international best practices. By addressing existing gaps and embracing future trends, business consultants can catalyze sustainable development in one of South Asia's most pivotal cities.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Pakistan Islamabad</dc:title>
  <dc:creator/>
  <dc:language>en</dc:language>
  <cp:keywords/>
  <dcterms:created xsi:type="dcterms:W3CDTF">2026-07-24T15:22:10Z</dcterms:created>
  <dcterms:modified xsi:type="dcterms:W3CDTF">2026-07-24T15:22:10Z</dcterms:modified>
</cp:coreProperties>
</file>

<file path=docProps/custom.xml><?xml version="1.0" encoding="utf-8"?>
<Properties xmlns="http://schemas.openxmlformats.org/officeDocument/2006/custom-properties" xmlns:vt="http://schemas.openxmlformats.org/officeDocument/2006/docPropsVTypes"/>
</file>