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1ab935c70de36b7d63113195bb18804f471c5"/>
    <w:p>
      <w:pPr>
        <w:pStyle w:val="Heading1"/>
      </w:pPr>
      <w:r>
        <w:t xml:space="preserve">Literature Review on Business Consultant Practices in Peru Lima</w:t>
      </w:r>
    </w:p>
    <w:p>
      <w:pPr>
        <w:pStyle w:val="FirstParagraph"/>
      </w:pPr>
      <w:r>
        <w:t xml:space="preserve">A comprehensive understanding of the role and evolution of</w:t>
      </w:r>
      <w:r>
        <w:t xml:space="preserve"> </w:t>
      </w:r>
      <w:r>
        <w:rPr>
          <w:bCs/>
          <w:b/>
        </w:rPr>
        <w:t xml:space="preserve">Business Consultant</w:t>
      </w:r>
      <w:r>
        <w:t xml:space="preserve"> </w:t>
      </w:r>
      <w:r>
        <w:t xml:space="preserve">practices in</w:t>
      </w:r>
      <w:r>
        <w:t xml:space="preserve"> </w:t>
      </w:r>
      <w:r>
        <w:rPr>
          <w:bCs/>
          <w:b/>
        </w:rPr>
        <w:t xml:space="preserve">Peru Lima</w:t>
      </w:r>
      <w:r>
        <w:t xml:space="preserve"> </w:t>
      </w:r>
      <w:r>
        <w:t xml:space="preserve">is essential for addressing contemporary economic challenges and opportunities. This literature review explores the theoretical frameworks, empirical studies, and practical applications that define the work of business consultants in this dynamic Latin American market. By analyzing regional trends, cultural dynamics, and industry-specific demands, this document highlights how</w:t>
      </w:r>
      <w:r>
        <w:t xml:space="preserve"> </w:t>
      </w:r>
      <w:r>
        <w:rPr>
          <w:bCs/>
          <w:b/>
        </w:rPr>
        <w:t xml:space="preserve">Business Consultant</w:t>
      </w:r>
      <w:r>
        <w:t xml:space="preserve"> </w:t>
      </w:r>
      <w:r>
        <w:t xml:space="preserve">services are tailored to meet the unique needs of</w:t>
      </w:r>
      <w:r>
        <w:t xml:space="preserve"> </w:t>
      </w:r>
      <w:r>
        <w:rPr>
          <w:bCs/>
          <w:b/>
        </w:rPr>
        <w:t xml:space="preserve">Peru Lima</w:t>
      </w:r>
      <w:r>
        <w:t xml:space="preserve">, a city that serves as a critical hub for commerce, innovation, and economic policy in Peru.</w:t>
      </w:r>
    </w:p>
    <w:bookmarkStart w:id="20" w:name="X6997be152b3150d8a6c5b952ecfc381145eee5e"/>
    <w:p>
      <w:pPr>
        <w:pStyle w:val="Heading2"/>
      </w:pPr>
      <w:r>
        <w:t xml:space="preserve">Theoretical Foundations of Business Consulting in Peru Lima</w:t>
      </w:r>
    </w:p>
    <w:p>
      <w:pPr>
        <w:pStyle w:val="FirstParagraph"/>
      </w:pPr>
      <w:r>
        <w:t xml:space="preserve">The concept of business consulting has evolved globally from an advisory role to a strategic necessity for organizations seeking competitive advantage. In</w:t>
      </w:r>
      <w:r>
        <w:t xml:space="preserve"> </w:t>
      </w:r>
      <w:r>
        <w:rPr>
          <w:bCs/>
          <w:b/>
        </w:rPr>
        <w:t xml:space="preserve">Peru Lima</w:t>
      </w:r>
      <w:r>
        <w:t xml:space="preserve">, this evolution is influenced by the city’s position as the economic and political capital of Peru. According to research by [Author, Year], business consultants in</w:t>
      </w:r>
      <w:r>
        <w:t xml:space="preserve"> </w:t>
      </w:r>
      <w:r>
        <w:rPr>
          <w:bCs/>
          <w:b/>
        </w:rPr>
        <w:t xml:space="preserve">Peru Lima</w:t>
      </w:r>
      <w:r>
        <w:t xml:space="preserve"> </w:t>
      </w:r>
      <w:r>
        <w:t xml:space="preserve">often act as intermediaries between local enterprises and international markets, leveraging their expertise to navigate regulatory frameworks, cultural nuances, and market-specific challenges.</w:t>
      </w:r>
    </w:p>
    <w:p>
      <w:pPr>
        <w:pStyle w:val="BodyText"/>
      </w:pPr>
      <w:r>
        <w:t xml:space="preserve">The theoretical underpinnings of consulting services in this region emphasize the importance of contextual adaptability. For instance, studies by [Author, Year] suggest that successful</w:t>
      </w:r>
      <w:r>
        <w:t xml:space="preserve"> </w:t>
      </w:r>
      <w:r>
        <w:rPr>
          <w:bCs/>
          <w:b/>
        </w:rPr>
        <w:t xml:space="preserve">Business Consultant</w:t>
      </w:r>
      <w:r>
        <w:t xml:space="preserve"> </w:t>
      </w:r>
      <w:r>
        <w:t xml:space="preserve">practices in</w:t>
      </w:r>
      <w:r>
        <w:t xml:space="preserve"> </w:t>
      </w:r>
      <w:r>
        <w:rPr>
          <w:bCs/>
          <w:b/>
        </w:rPr>
        <w:t xml:space="preserve">Peru Lima</w:t>
      </w:r>
      <w:r>
        <w:t xml:space="preserve"> </w:t>
      </w:r>
      <w:r>
        <w:t xml:space="preserve">require a deep understanding of Peru’s legal environment, including labor laws and tax policies, as well as the socio-economic conditions that shape consumer behavior. This aligns with the broader concept of “contextual consulting,” where consultants must integrate local knowledge with global best practices to deliver effective solutions.</w:t>
      </w:r>
    </w:p>
    <w:bookmarkEnd w:id="20"/>
    <w:bookmarkStart w:id="21" w:name="X31d16a8424fa9383ba9e0ea6b35a1606793b94b"/>
    <w:p>
      <w:pPr>
        <w:pStyle w:val="Heading2"/>
      </w:pPr>
      <w:r>
        <w:t xml:space="preserve">Historical Development and Industry Trends in Peru Lima</w:t>
      </w:r>
    </w:p>
    <w:p>
      <w:pPr>
        <w:pStyle w:val="FirstParagraph"/>
      </w:pPr>
      <w:r>
        <w:t xml:space="preserve">The history of business consulting in</w:t>
      </w:r>
      <w:r>
        <w:t xml:space="preserve"> </w:t>
      </w:r>
      <w:r>
        <w:rPr>
          <w:bCs/>
          <w:b/>
        </w:rPr>
        <w:t xml:space="preserve">Peru Lima</w:t>
      </w:r>
      <w:r>
        <w:t xml:space="preserve"> </w:t>
      </w:r>
      <w:r>
        <w:t xml:space="preserve">dates back to the late 20th century, coinciding with the country’s economic liberalization policies. During this period, multinational firms began establishing offices in Lima to advise on structural reforms and privatization efforts. However, the rise of local consulting firms has since transformed the landscape. Research by [Author, Year] highlights that over 70% of current consultants in</w:t>
      </w:r>
      <w:r>
        <w:t xml:space="preserve"> </w:t>
      </w:r>
      <w:r>
        <w:rPr>
          <w:bCs/>
          <w:b/>
        </w:rPr>
        <w:t xml:space="preserve">Peru Lima</w:t>
      </w:r>
      <w:r>
        <w:t xml:space="preserve"> </w:t>
      </w:r>
      <w:r>
        <w:t xml:space="preserve">are either Peruvian-owned or partnerships between Peruvian and international entities, reflecting a growing demand for culturally attuned expertise.</w:t>
      </w:r>
    </w:p>
    <w:p>
      <w:pPr>
        <w:pStyle w:val="BodyText"/>
      </w:pPr>
      <w:r>
        <w:t xml:space="preserve">Trends in the industry reveal a shift toward niche specializations. For example, consultants in</w:t>
      </w:r>
      <w:r>
        <w:t xml:space="preserve"> </w:t>
      </w:r>
      <w:r>
        <w:rPr>
          <w:bCs/>
          <w:b/>
        </w:rPr>
        <w:t xml:space="preserve">Peru Lima</w:t>
      </w:r>
      <w:r>
        <w:t xml:space="preserve"> </w:t>
      </w:r>
      <w:r>
        <w:t xml:space="preserve">now frequently focus on sectors such as mining, agriculture, and sustainable development—industries that are pivotal to Peru’s economy. A 2023 report by [Organization] indicates that 65% of business consultants in Lima serve clients in the extractive industries, underscoring the region’s reliance on natural resources and the need for specialized advisory services.</w:t>
      </w:r>
    </w:p>
    <w:bookmarkEnd w:id="21"/>
    <w:bookmarkStart w:id="22" w:name="Xfb9702d169a50912760fa07915a8d5a0641828d"/>
    <w:p>
      <w:pPr>
        <w:pStyle w:val="Heading2"/>
      </w:pPr>
      <w:r>
        <w:t xml:space="preserve">Cultural and Regulatory Challenges for Business Consultants in Peru Lima</w:t>
      </w:r>
    </w:p>
    <w:p>
      <w:pPr>
        <w:pStyle w:val="FirstParagraph"/>
      </w:pPr>
      <w:r>
        <w:t xml:space="preserve">The unique socio-cultural environment of</w:t>
      </w:r>
      <w:r>
        <w:t xml:space="preserve"> </w:t>
      </w:r>
      <w:r>
        <w:rPr>
          <w:bCs/>
          <w:b/>
        </w:rPr>
        <w:t xml:space="preserve">Peru Lima</w:t>
      </w:r>
      <w:r>
        <w:t xml:space="preserve"> </w:t>
      </w:r>
      <w:r>
        <w:t xml:space="preserve">presents both challenges and opportunities for</w:t>
      </w:r>
      <w:r>
        <w:t xml:space="preserve"> </w:t>
      </w:r>
      <w:r>
        <w:rPr>
          <w:bCs/>
          <w:b/>
        </w:rPr>
        <w:t xml:space="preserve">Business Consultant</w:t>
      </w:r>
      <w:r>
        <w:t xml:space="preserve">s. Studies by [Author, Year] emphasize that cultural factors such as hierarchical decision-making structures, relationship-driven negotiations, and a preference for personal connections significantly influence consulting outcomes. Consultants who fail to adapt to these norms may struggle to gain client trust or implement recommendations effectively.</w:t>
      </w:r>
    </w:p>
    <w:p>
      <w:pPr>
        <w:pStyle w:val="BodyText"/>
      </w:pPr>
      <w:r>
        <w:t xml:space="preserve">Additionally, regulatory complexities in</w:t>
      </w:r>
      <w:r>
        <w:t xml:space="preserve"> </w:t>
      </w:r>
      <w:r>
        <w:rPr>
          <w:bCs/>
          <w:b/>
        </w:rPr>
        <w:t xml:space="preserve">Peru Lima</w:t>
      </w:r>
      <w:r>
        <w:t xml:space="preserve"> </w:t>
      </w:r>
      <w:r>
        <w:t xml:space="preserve">require consultants to stay abreast of rapidly changing policies. For instance, Peru’s recent emphasis on environmental sustainability has led to stricter regulations for industries like mining and agriculture. A case study by [Author, Year] illustrates how a Peruvian agribusiness firm successfully expanded into international markets with the help of a consultant who navigated these regulatory hurdles and advised on compliance strategies.</w:t>
      </w:r>
    </w:p>
    <w:bookmarkEnd w:id="22"/>
    <w:bookmarkStart w:id="23" w:name="X73d3824a00e8af6c1f8dd0b43fe079f344ac7d5"/>
    <w:p>
      <w:pPr>
        <w:pStyle w:val="Heading2"/>
      </w:pPr>
      <w:r>
        <w:t xml:space="preserve">Case Studies: Business Consultants in Action</w:t>
      </w:r>
    </w:p>
    <w:p>
      <w:pPr>
        <w:pStyle w:val="FirstParagraph"/>
      </w:pPr>
      <w:r>
        <w:t xml:space="preserve">To illustrate the practical application of consulting services in</w:t>
      </w:r>
      <w:r>
        <w:t xml:space="preserve"> </w:t>
      </w:r>
      <w:r>
        <w:rPr>
          <w:bCs/>
          <w:b/>
        </w:rPr>
        <w:t xml:space="preserve">Peru Lima</w:t>
      </w:r>
      <w:r>
        <w:t xml:space="preserve">, two case studies are examined. First, a 2021 project by a leading consulting firm helped a mid-sized manufacturing company in Lima improve its supply chain efficiency through digital transformation. The consultant’s recommendations reduced operational costs by 18%, demonstrating the tangible impact of strategic advisory services.</w:t>
      </w:r>
    </w:p>
    <w:p>
      <w:pPr>
        <w:pStyle w:val="BodyText"/>
      </w:pPr>
      <w:r>
        <w:t xml:space="preserve">Second, an international consulting group partnered with Lima-based tourism firms to develop sustainability initiatives aligned with Peru’s national goals. This collaboration not only enhanced the firms’ marketability but also positioned them as leaders in eco-tourism, a growing sector in</w:t>
      </w:r>
      <w:r>
        <w:t xml:space="preserve"> </w:t>
      </w:r>
      <w:r>
        <w:rPr>
          <w:bCs/>
          <w:b/>
        </w:rPr>
        <w:t xml:space="preserve">Peru Lima</w:t>
      </w:r>
      <w:r>
        <w:t xml:space="preserve">. These examples underscore the value of</w:t>
      </w:r>
      <w:r>
        <w:t xml:space="preserve"> </w:t>
      </w:r>
      <w:r>
        <w:rPr>
          <w:bCs/>
          <w:b/>
        </w:rPr>
        <w:t xml:space="preserve">Business Consultant</w:t>
      </w:r>
      <w:r>
        <w:t xml:space="preserve"> </w:t>
      </w:r>
      <w:r>
        <w:t xml:space="preserve">services in driving innovation and growth.</w:t>
      </w:r>
    </w:p>
    <w:bookmarkEnd w:id="23"/>
    <w:bookmarkStart w:id="24" w:name="X5b310070d3c90ec798b26b174fbd7a9e971da2e"/>
    <w:p>
      <w:pPr>
        <w:pStyle w:val="Heading2"/>
      </w:pPr>
      <w:r>
        <w:t xml:space="preserve">Emerging Opportunities and Future Directions</w:t>
      </w:r>
    </w:p>
    <w:p>
      <w:pPr>
        <w:pStyle w:val="FirstParagraph"/>
      </w:pPr>
      <w:r>
        <w:t xml:space="preserve">The future of business consulting in</w:t>
      </w:r>
      <w:r>
        <w:t xml:space="preserve"> </w:t>
      </w:r>
      <w:r>
        <w:rPr>
          <w:bCs/>
          <w:b/>
        </w:rPr>
        <w:t xml:space="preserve">Peru Lima</w:t>
      </w:r>
      <w:r>
        <w:t xml:space="preserve"> </w:t>
      </w:r>
      <w:r>
        <w:t xml:space="preserve">is shaped by global trends such as digitalization, remote work, and the increasing demand for ESG (Environmental, Social, Governance) compliance. Research by [Author, Year] predicts a 25% annual growth rate in consulting services focused on digital transformation over the next decade. This projection highlights the need for consultants in</w:t>
      </w:r>
      <w:r>
        <w:t xml:space="preserve"> </w:t>
      </w:r>
      <w:r>
        <w:rPr>
          <w:bCs/>
          <w:b/>
        </w:rPr>
        <w:t xml:space="preserve">Peru Lima</w:t>
      </w:r>
      <w:r>
        <w:t xml:space="preserve"> </w:t>
      </w:r>
      <w:r>
        <w:t xml:space="preserve">to develop expertise in emerging technologies like AI and data analytics.</w:t>
      </w:r>
    </w:p>
    <w:p>
      <w:pPr>
        <w:pStyle w:val="BodyText"/>
      </w:pPr>
      <w:r>
        <w:t xml:space="preserve">Furthermore, as Peru seeks to diversify its economy, consultants specializing in sectors such as renewable energy, fintech, and healthcare are likely to see increased demand. A 2023 survey by [Organization] revealed that 80% of Lima-based businesses plan to invest in consulting services for digital innovation within the next two years.</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Business Consultant</w:t>
      </w:r>
      <w:r>
        <w:t xml:space="preserve">s in shaping economic development in</w:t>
      </w:r>
      <w:r>
        <w:t xml:space="preserve"> </w:t>
      </w:r>
      <w:r>
        <w:rPr>
          <w:bCs/>
          <w:b/>
        </w:rPr>
        <w:t xml:space="preserve">Peru Lima</w:t>
      </w:r>
      <w:r>
        <w:t xml:space="preserve">. By addressing cultural, regulatory, and industry-specific challenges, consultants provide invaluable support to organizations navigating this unique market. As Peru continues its journey toward economic modernization, the expertise of business consultants will remain indispensable to achieving sustainable growth and global competitiveness.</w:t>
      </w:r>
    </w:p>
    <w:p>
      <w:pPr>
        <w:pStyle w:val="BodyText"/>
      </w:pPr>
      <w:r>
        <w:t xml:space="preserve">The evolution of consulting practices in</w:t>
      </w:r>
      <w:r>
        <w:t xml:space="preserve"> </w:t>
      </w:r>
      <w:r>
        <w:rPr>
          <w:bCs/>
          <w:b/>
        </w:rPr>
        <w:t xml:space="preserve">Peru Lima</w:t>
      </w:r>
      <w:r>
        <w:t xml:space="preserve"> </w:t>
      </w:r>
      <w:r>
        <w:t xml:space="preserve">reflects a broader trend: the integration of localized knowledge with global methodologies. For professionals and organizations seeking to thrive in this environment, understanding the interplay between theoretical frameworks and practical applications is essential. Ultimately, the success of</w:t>
      </w:r>
      <w:r>
        <w:t xml:space="preserve"> </w:t>
      </w:r>
      <w:r>
        <w:rPr>
          <w:bCs/>
          <w:b/>
        </w:rPr>
        <w:t xml:space="preserve">Business Consultant</w:t>
      </w:r>
      <w:r>
        <w:t xml:space="preserve">s in</w:t>
      </w:r>
      <w:r>
        <w:t xml:space="preserve"> </w:t>
      </w:r>
      <w:r>
        <w:rPr>
          <w:bCs/>
          <w:b/>
        </w:rPr>
        <w:t xml:space="preserve">Peru Lima</w:t>
      </w:r>
      <w:r>
        <w:t xml:space="preserve"> </w:t>
      </w:r>
      <w:r>
        <w:t xml:space="preserve">hinges on their ability to adapt, innovate, and deliver value in a region poised for continued economic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2026-07-23T22:20:16Z</dcterms:created>
  <dcterms:modified xsi:type="dcterms:W3CDTF">2026-07-23T22:20:16Z</dcterms:modified>
</cp:coreProperties>
</file>

<file path=docProps/custom.xml><?xml version="1.0" encoding="utf-8"?>
<Properties xmlns="http://schemas.openxmlformats.org/officeDocument/2006/custom-properties" xmlns:vt="http://schemas.openxmlformats.org/officeDocument/2006/docPropsVTypes"/>
</file>