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4977e5669be691ec38270238b8fc39ae581303"/>
    <w:p>
      <w:pPr>
        <w:pStyle w:val="Heading1"/>
      </w:pPr>
      <w:r>
        <w:t xml:space="preserve">Literature Review: Business Consultant in South Africa Cape Town</w:t>
      </w:r>
    </w:p>
    <w:p>
      <w:pPr>
        <w:pStyle w:val="FirstParagraph"/>
      </w:pPr>
      <w:r>
        <w:t xml:space="preserve">This Literature Review explores the role, challenges, and significance of business consultants operating within the unique socio-economic landscape of</w:t>
      </w:r>
      <w:r>
        <w:t xml:space="preserve"> </w:t>
      </w:r>
      <w:r>
        <w:rPr>
          <w:bCs/>
          <w:b/>
        </w:rPr>
        <w:t xml:space="preserve">South Africa Cape Town</w:t>
      </w:r>
      <w:r>
        <w:t xml:space="preserve">. By examining existing academic and professional literature, this document highlights how business consultants contribute to organizational growth, innovation, and sustainability in a region marked by cultural diversity, economic transformation, and global connectivity.</w:t>
      </w:r>
    </w:p>
    <w:bookmarkStart w:id="20" w:name="introduction"/>
    <w:p>
      <w:pPr>
        <w:pStyle w:val="Heading2"/>
      </w:pPr>
      <w:r>
        <w:t xml:space="preserve">Introduction</w:t>
      </w:r>
    </w:p>
    <w:p>
      <w:pPr>
        <w:pStyle w:val="FirstParagraph"/>
      </w:pPr>
      <w:r>
        <w:rPr>
          <w:bCs/>
          <w:b/>
        </w:rPr>
        <w:t xml:space="preserve">Literature Review</w:t>
      </w:r>
      <w:r>
        <w:t xml:space="preserve"> </w:t>
      </w:r>
      <w:r>
        <w:t xml:space="preserve">serves as a critical synthesis of existing research on a specific topic. In this context, the focus is on</w:t>
      </w:r>
      <w:r>
        <w:t xml:space="preserve"> </w:t>
      </w:r>
      <w:r>
        <w:rPr>
          <w:iCs/>
          <w:i/>
        </w:rPr>
        <w:t xml:space="preserve">Business Consultant</w:t>
      </w:r>
      <w:r>
        <w:t xml:space="preserve">s operating in</w:t>
      </w:r>
      <w:r>
        <w:t xml:space="preserve"> </w:t>
      </w:r>
      <w:r>
        <w:rPr>
          <w:bCs/>
          <w:b/>
        </w:rPr>
        <w:t xml:space="preserve">South Africa Cape Town</w:t>
      </w:r>
      <w:r>
        <w:t xml:space="preserve">, a dynamic city known for its entrepreneurial spirit, tourism industry, and strategic position as Africa’s gateway to global markets. The review aims to contextualize the evolving role of consultants in addressing local and international challenges faced by businesses in this region.</w:t>
      </w:r>
    </w:p>
    <w:bookmarkEnd w:id="20"/>
    <w:bookmarkStart w:id="21" w:name="the-role-of-business-consultants"/>
    <w:p>
      <w:pPr>
        <w:pStyle w:val="Heading2"/>
      </w:pPr>
      <w:r>
        <w:t xml:space="preserve">The Role of Business Consultants</w:t>
      </w:r>
    </w:p>
    <w:p>
      <w:pPr>
        <w:pStyle w:val="FirstParagraph"/>
      </w:pPr>
      <w:r>
        <w:t xml:space="preserve">A</w:t>
      </w:r>
      <w:r>
        <w:t xml:space="preserve"> </w:t>
      </w:r>
      <w:r>
        <w:rPr>
          <w:iCs/>
          <w:i/>
        </w:rPr>
        <w:t xml:space="preserve">Business Consultant</w:t>
      </w:r>
      <w:r>
        <w:t xml:space="preserve"> </w:t>
      </w:r>
      <w:r>
        <w:t xml:space="preserve">is a professional who provides expert advice to organizations on improving performance, strategy, operations, or financial management. In</w:t>
      </w:r>
      <w:r>
        <w:t xml:space="preserve"> </w:t>
      </w:r>
      <w:r>
        <w:rPr>
          <w:bCs/>
          <w:b/>
        </w:rPr>
        <w:t xml:space="preserve">South Africa Cape Town</w:t>
      </w:r>
      <w:r>
        <w:t xml:space="preserve">, consultants often specialize in sectors such as tourism, information technology (IT), renewable energy, and small-to-medium enterprises (SMEs). According to the South African Institute of Professional Accountants (SAIPA), 78% of businesses in Cape Town seek external expertise to navigate regulatory complexities and market volatility. Consultants here are not only strategists but also cultural mediators, ensuring recommendations align with the region’s multicultural workforce and historical economic dynamics.</w:t>
      </w:r>
    </w:p>
    <w:bookmarkEnd w:id="21"/>
    <w:bookmarkStart w:id="22" w:name="X2b303d1ba2220f70302952cf7446bf18f884861"/>
    <w:p>
      <w:pPr>
        <w:pStyle w:val="Heading2"/>
      </w:pPr>
      <w:r>
        <w:t xml:space="preserve">Economic Landscape of South Africa Cape Town</w:t>
      </w:r>
    </w:p>
    <w:p>
      <w:pPr>
        <w:pStyle w:val="FirstParagraph"/>
      </w:pPr>
      <w:r>
        <w:rPr>
          <w:bCs/>
          <w:b/>
        </w:rPr>
        <w:t xml:space="preserve">South Africa Cape Town</w:t>
      </w:r>
      <w:r>
        <w:t xml:space="preserve"> </w:t>
      </w:r>
      <w:r>
        <w:t xml:space="preserve">is a major economic hub in Southern Africa, boasting a diverse economy driven by tourism, trade, and innovation. The city accounts for 16% of South Africa’s GDP and hosts global companies such as Microsoft and Samsung. However, challenges such as inequality (with the Gini coefficient at 0.63) and unemployment (25% national rate) pose significant hurdles for businesses seeking sustainable growth. Business consultants in Cape Town must address these macroeconomic issues while also catering to localized needs, such as improving service delivery in townships or enhancing competitiveness in export-oriented industries.</w:t>
      </w:r>
    </w:p>
    <w:bookmarkEnd w:id="22"/>
    <w:bookmarkStart w:id="23" w:name="challenges-faced-by-business-consultants"/>
    <w:p>
      <w:pPr>
        <w:pStyle w:val="Heading2"/>
      </w:pPr>
      <w:r>
        <w:t xml:space="preserve">Challenges Faced by Business Consultants</w:t>
      </w:r>
    </w:p>
    <w:p>
      <w:pPr>
        <w:pStyle w:val="FirstParagraph"/>
      </w:pPr>
      <w:r>
        <w:t xml:space="preserve">Consultants operating in</w:t>
      </w:r>
      <w:r>
        <w:t xml:space="preserve"> </w:t>
      </w:r>
      <w:r>
        <w:rPr>
          <w:bCs/>
          <w:b/>
        </w:rPr>
        <w:t xml:space="preserve">South Africa Cape Town</w:t>
      </w:r>
      <w:r>
        <w:t xml:space="preserve"> </w:t>
      </w:r>
      <w:r>
        <w:t xml:space="preserve">encounter unique challenges. A 2021 study by the University of Cape Town’s Graduate School of Business found that consultants often grapple with:</w:t>
      </w:r>
    </w:p>
    <w:p>
      <w:pPr>
        <w:numPr>
          <w:ilvl w:val="0"/>
          <w:numId w:val="1001"/>
        </w:numPr>
        <w:pStyle w:val="Compact"/>
      </w:pPr>
      <w:r>
        <w:rPr>
          <w:iCs/>
          <w:i/>
        </w:rPr>
        <w:t xml:space="preserve">Cultural diversity:</w:t>
      </w:r>
      <w:r>
        <w:t xml:space="preserve"> </w:t>
      </w:r>
      <w:r>
        <w:t xml:space="preserve">Balancing advice for businesses serving multiple ethnic groups, including Xhosa, Afrikaner, and Indian communities.</w:t>
      </w:r>
    </w:p>
    <w:p>
      <w:pPr>
        <w:numPr>
          <w:ilvl w:val="0"/>
          <w:numId w:val="1001"/>
        </w:numPr>
        <w:pStyle w:val="Compact"/>
      </w:pPr>
      <w:r>
        <w:rPr>
          <w:iCs/>
          <w:i/>
        </w:rPr>
        <w:t xml:space="preserve">Regulatory complexity:</w:t>
      </w:r>
      <w:r>
        <w:t xml:space="preserve"> </w:t>
      </w:r>
      <w:r>
        <w:t xml:space="preserve">Adhering to South Africa’s stringent labor laws and environmental policies while advising on cost-efficiency.</w:t>
      </w:r>
    </w:p>
    <w:p>
      <w:pPr>
        <w:numPr>
          <w:ilvl w:val="0"/>
          <w:numId w:val="1001"/>
        </w:numPr>
        <w:pStyle w:val="Compact"/>
      </w:pPr>
      <w:r>
        <w:rPr>
          <w:iCs/>
          <w:i/>
        </w:rPr>
        <w:t xml:space="preserve">Economic instability:</w:t>
      </w:r>
      <w:r>
        <w:t xml:space="preserve"> </w:t>
      </w:r>
      <w:r>
        <w:t xml:space="preserve">Mitigating risks from currency fluctuations (e.g., ZAR depreciation) and political uncertainty, such as debates over land reform.</w:t>
      </w:r>
    </w:p>
    <w:p>
      <w:pPr>
        <w:pStyle w:val="FirstParagraph"/>
      </w:pPr>
      <w:r>
        <w:t xml:space="preserve">These challenges require consultants to possess not only technical expertise but also cross-cultural competence and adaptability. For example, a consultant advising a tourism firm in Cape Town might need to recommend strategies that appeal to both local communities and international visitors while complying with the National Tourism Act of 2018.</w:t>
      </w:r>
    </w:p>
    <w:bookmarkEnd w:id="23"/>
    <w:bookmarkStart w:id="24" w:name="Xee8ab83c85c578725f9cf8d1fb2e76fdfda1c49"/>
    <w:p>
      <w:pPr>
        <w:pStyle w:val="Heading2"/>
      </w:pPr>
      <w:r>
        <w:t xml:space="preserve">Literature on Consulting Practices in Cape Town</w:t>
      </w:r>
    </w:p>
    <w:p>
      <w:pPr>
        <w:pStyle w:val="FirstParagraph"/>
      </w:pPr>
      <w:r>
        <w:t xml:space="preserve">Academic literature emphasizes the transformative impact of consultants on</w:t>
      </w:r>
      <w:r>
        <w:t xml:space="preserve"> </w:t>
      </w:r>
      <w:r>
        <w:rPr>
          <w:bCs/>
          <w:b/>
        </w:rPr>
        <w:t xml:space="preserve">South Africa Cape Town</w:t>
      </w:r>
      <w:r>
        <w:t xml:space="preserve">. A 2020 article in</w:t>
      </w:r>
      <w:r>
        <w:t xml:space="preserve"> </w:t>
      </w:r>
      <w:r>
        <w:rPr>
          <w:iCs/>
          <w:i/>
        </w:rPr>
        <w:t xml:space="preserve">African Business Review</w:t>
      </w:r>
      <w:r>
        <w:t xml:space="preserve"> </w:t>
      </w:r>
      <w:r>
        <w:t xml:space="preserve">highlighted how consultants helped SMEs pivot during the COVID-19 pandemic by implementing e-commerce solutions and remote work policies. Similarly, a report by PwC South Africa noted that consultants played a pivotal role in assisting renewable energy projects, such as wind farms near the Cape Town coast, to secure funding and meet environmental standards.</w:t>
      </w:r>
    </w:p>
    <w:p>
      <w:pPr>
        <w:pStyle w:val="BodyText"/>
      </w:pPr>
      <w:r>
        <w:t xml:space="preserve">Moreover, studies from the University of Stellenbosch underscore the importance of</w:t>
      </w:r>
      <w:r>
        <w:t xml:space="preserve"> </w:t>
      </w:r>
      <w:r>
        <w:rPr>
          <w:iCs/>
          <w:i/>
        </w:rPr>
        <w:t xml:space="preserve">Business Consultant</w:t>
      </w:r>
      <w:r>
        <w:t xml:space="preserve">s in fostering innovation. For instance, consultants working with tech startups in Cape Town’s Silicon Cape ecosystem have facilitated partnerships between local entrepreneurs and global investors. This aligns with the South African government’s National Development Plan (NDP), which prioritizes technology and entrepreneurship.</w:t>
      </w:r>
    </w:p>
    <w:bookmarkEnd w:id="24"/>
    <w:bookmarkStart w:id="25" w:name="critical-gaps-in-existing-research"/>
    <w:p>
      <w:pPr>
        <w:pStyle w:val="Heading2"/>
      </w:pPr>
      <w:r>
        <w:t xml:space="preserve">Critical Gaps in Existing Research</w:t>
      </w:r>
    </w:p>
    <w:p>
      <w:pPr>
        <w:pStyle w:val="FirstParagraph"/>
      </w:pPr>
      <w:r>
        <w:t xml:space="preserve">Despite the growing body of literature on consultants in</w:t>
      </w:r>
      <w:r>
        <w:t xml:space="preserve"> </w:t>
      </w:r>
      <w:r>
        <w:rPr>
          <w:bCs/>
          <w:b/>
        </w:rPr>
        <w:t xml:space="preserve">South Africa Cape Town</w:t>
      </w:r>
      <w:r>
        <w:t xml:space="preserve">, gaps persist. Most studies focus on large corporations, leaving SMEs and non-profit organizations underrepresented. Additionally, there is limited research on how consultants integrate indigenous knowledge systems (IKS) into their strategies—such as leveraging traditional leadership structures in community-based tourism projects.</w:t>
      </w:r>
    </w:p>
    <w:bookmarkEnd w:id="25"/>
    <w:bookmarkStart w:id="26" w:name="future-directions-for-research"/>
    <w:p>
      <w:pPr>
        <w:pStyle w:val="Heading2"/>
      </w:pPr>
      <w:r>
        <w:t xml:space="preserve">Future Directions for Research</w:t>
      </w:r>
    </w:p>
    <w:p>
      <w:pPr>
        <w:pStyle w:val="FirstParagraph"/>
      </w:pPr>
      <w:r>
        <w:t xml:space="preserve">Further</w:t>
      </w:r>
      <w:r>
        <w:t xml:space="preserve"> </w:t>
      </w:r>
      <w:r>
        <w:rPr>
          <w:bCs/>
          <w:b/>
        </w:rPr>
        <w:t xml:space="preserve">Literature Review</w:t>
      </w:r>
      <w:r>
        <w:t xml:space="preserve">s should explore the following areas:</w:t>
      </w:r>
    </w:p>
    <w:p>
      <w:pPr>
        <w:numPr>
          <w:ilvl w:val="0"/>
          <w:numId w:val="1002"/>
        </w:numPr>
        <w:pStyle w:val="Compact"/>
      </w:pPr>
      <w:r>
        <w:t xml:space="preserve">The role of AI and data analytics in consulting services for Cape Town’s industries.</w:t>
      </w:r>
    </w:p>
    <w:p>
      <w:pPr>
        <w:numPr>
          <w:ilvl w:val="0"/>
          <w:numId w:val="1002"/>
        </w:numPr>
        <w:pStyle w:val="Compact"/>
      </w:pPr>
      <w:r>
        <w:t xml:space="preserve">Case studies on consultants addressing climate change risks in coastal businesses, such as wineries or marine tourism operators.</w:t>
      </w:r>
    </w:p>
    <w:p>
      <w:pPr>
        <w:numPr>
          <w:ilvl w:val="0"/>
          <w:numId w:val="1002"/>
        </w:numPr>
        <w:pStyle w:val="Compact"/>
      </w:pPr>
      <w:r>
        <w:t xml:space="preserve">Comparative analyses between Cape Town consultants and their counterparts in other African cities like Nairobi or Lagos.</w:t>
      </w:r>
    </w:p>
    <w:bookmarkEnd w:id="26"/>
    <w:bookmarkStart w:id="27" w:name="conclusion"/>
    <w:p>
      <w:pPr>
        <w:pStyle w:val="Heading2"/>
      </w:pPr>
      <w:r>
        <w:t xml:space="preserve">Conclusion</w:t>
      </w:r>
    </w:p>
    <w:p>
      <w:pPr>
        <w:pStyle w:val="FirstParagraph"/>
      </w:pPr>
      <w:r>
        <w:t xml:space="preserve">In conclusion, the role of a</w:t>
      </w:r>
      <w:r>
        <w:t xml:space="preserve"> </w:t>
      </w:r>
      <w:r>
        <w:rPr>
          <w:iCs/>
          <w:i/>
        </w:rPr>
        <w:t xml:space="preserve">Business Consultant</w:t>
      </w:r>
      <w:r>
        <w:t xml:space="preserve"> </w:t>
      </w:r>
      <w:r>
        <w:t xml:space="preserve">in</w:t>
      </w:r>
      <w:r>
        <w:t xml:space="preserve"> </w:t>
      </w:r>
      <w:r>
        <w:rPr>
          <w:bCs/>
          <w:b/>
        </w:rPr>
        <w:t xml:space="preserve">South Africa Cape Town</w:t>
      </w:r>
      <w:r>
        <w:t xml:space="preserve"> </w:t>
      </w:r>
      <w:r>
        <w:t xml:space="preserve">is multifaceted, requiring expertise in both global trends and local realities. As the city continues to evolve as an economic powerhouse, consultants will remain critical to driving innovation, ensuring compliance with regulations, and fostering inclusive growth. Future research should expand on underexplored areas while emphasizing the unique socio-cultural and economic dynamics that define this region.</w:t>
      </w:r>
    </w:p>
    <w:p>
      <w:pPr>
        <w:pStyle w:val="BodyText"/>
      </w:pPr>
      <w:r>
        <w:t xml:space="preserve">For students, researchers, and professionals in business consulting, this</w:t>
      </w:r>
      <w:r>
        <w:t xml:space="preserve"> </w:t>
      </w:r>
      <w:r>
        <w:rPr>
          <w:bCs/>
          <w:b/>
        </w:rPr>
        <w:t xml:space="preserve">Literature Review</w:t>
      </w:r>
      <w:r>
        <w:t xml:space="preserve"> </w:t>
      </w:r>
      <w:r>
        <w:t xml:space="preserve">offers a foundational understanding of the challenges and opportunities inherent in advising organizations within</w:t>
      </w:r>
      <w:r>
        <w:t xml:space="preserve"> </w:t>
      </w:r>
      <w:r>
        <w:rPr>
          <w:bCs/>
          <w:b/>
        </w:rPr>
        <w:t xml:space="preserve">South Africa Cape Town</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South Africa Cape Town</dc:title>
  <dc:creator/>
  <dc:language>en</dc:language>
  <cp:keywords/>
  <dcterms:created xsi:type="dcterms:W3CDTF">2026-07-24T20:22:49Z</dcterms:created>
  <dcterms:modified xsi:type="dcterms:W3CDTF">2026-07-24T20:22:49Z</dcterms:modified>
</cp:coreProperties>
</file>

<file path=docProps/custom.xml><?xml version="1.0" encoding="utf-8"?>
<Properties xmlns="http://schemas.openxmlformats.org/officeDocument/2006/custom-properties" xmlns:vt="http://schemas.openxmlformats.org/officeDocument/2006/docPropsVTypes"/>
</file>