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587f9f9a11fda11f645988645accab0f679c407"/>
    <w:p>
      <w:pPr>
        <w:pStyle w:val="Heading1"/>
      </w:pPr>
      <w:r>
        <w:t xml:space="preserve">Literature Review: The Role of Business Consultants in Tanzania, Dar es Salaam</w:t>
      </w:r>
    </w:p>
    <w:p>
      <w:pPr>
        <w:pStyle w:val="FirstParagraph"/>
      </w:pPr>
      <w:r>
        <w:t xml:space="preserve">The purpose of this literature review is to examine the evolving role of business consultants within the economic landscape of Tanzania, with a specific focus on the city of Dar es Salaam. As a dynamic hub for commerce and international trade, Dar es Salaam has positioned itself as a critical center for business innovation in East Africa. This review explores how business consultants contribute to organizational growth, market competitiveness, and sustainable development in this context.</w:t>
      </w:r>
    </w:p>
    <w:bookmarkStart w:id="20" w:name="X05a2bbe193a8af625686024e16dd551adc9a2de"/>
    <w:p>
      <w:pPr>
        <w:pStyle w:val="Heading2"/>
      </w:pPr>
      <w:r>
        <w:t xml:space="preserve">1. Introduction to Business Consulting in Tanzania</w:t>
      </w:r>
    </w:p>
    <w:p>
      <w:pPr>
        <w:pStyle w:val="FirstParagraph"/>
      </w:pPr>
      <w:r>
        <w:t xml:space="preserve">Dar es Salaam, as Tanzania's economic and administrative capital, has long been a focal point for investment and business activity. The city's strategic location on the Indian Ocean, coupled with its infrastructure and access to regional markets, has made it a prime destination for both local and foreign enterprises. Business consultants play a pivotal role in navigating the complexities of this environment by providing expert guidance on operational efficiency, market entry strategies, financial planning, and compliance with Tanzanian laws.</w:t>
      </w:r>
    </w:p>
    <w:bookmarkEnd w:id="20"/>
    <w:bookmarkStart w:id="21" w:name="X9bd03b4bed7062ab80afafe5cacf2df5db72307"/>
    <w:p>
      <w:pPr>
        <w:pStyle w:val="Heading2"/>
      </w:pPr>
      <w:r>
        <w:t xml:space="preserve">2. Historical Development of Consulting Services in Tanzania</w:t>
      </w:r>
    </w:p>
    <w:p>
      <w:pPr>
        <w:pStyle w:val="FirstParagraph"/>
      </w:pPr>
      <w:r>
        <w:t xml:space="preserve">The practice of business consulting in Tanzania has evolved alongside the country's economic reforms since the 1980s. Early consultants were primarily foreign firms assisting with privatization efforts and structural adjustment programs. Over time, local consulting firms have emerged, adapting their services to meet the unique needs of Tanzanian businesses while incorporating international best practices.</w:t>
      </w:r>
    </w:p>
    <w:p>
      <w:pPr>
        <w:numPr>
          <w:ilvl w:val="0"/>
          <w:numId w:val="1001"/>
        </w:numPr>
        <w:pStyle w:val="Compact"/>
      </w:pPr>
      <w:r>
        <w:rPr>
          <w:bCs/>
          <w:b/>
        </w:rPr>
        <w:t xml:space="preserve">Early Years (1980s–2000s):</w:t>
      </w:r>
      <w:r>
        <w:t xml:space="preserve"> </w:t>
      </w:r>
      <w:r>
        <w:t xml:space="preserve">Focus on macroeconomic restructuring and public sector reforms.</w:t>
      </w:r>
    </w:p>
    <w:p>
      <w:pPr>
        <w:numPr>
          <w:ilvl w:val="0"/>
          <w:numId w:val="1001"/>
        </w:numPr>
        <w:pStyle w:val="Compact"/>
      </w:pPr>
      <w:r>
        <w:rPr>
          <w:bCs/>
          <w:b/>
        </w:rPr>
        <w:t xml:space="preserve">Middle Years (2010s):</w:t>
      </w:r>
      <w:r>
        <w:t xml:space="preserve"> </w:t>
      </w:r>
      <w:r>
        <w:t xml:space="preserve">Expansion into private sector advisory, SME development, and digital transformation.</w:t>
      </w:r>
    </w:p>
    <w:p>
      <w:pPr>
        <w:numPr>
          <w:ilvl w:val="0"/>
          <w:numId w:val="1001"/>
        </w:numPr>
        <w:pStyle w:val="Compact"/>
      </w:pPr>
      <w:r>
        <w:rPr>
          <w:bCs/>
          <w:b/>
        </w:rPr>
        <w:t xml:space="preserve">Current Era (2020s):</w:t>
      </w:r>
      <w:r>
        <w:t xml:space="preserve"> </w:t>
      </w:r>
      <w:r>
        <w:t xml:space="preserve">Emphasis on sustainability, technology integration, and global market alignment.</w:t>
      </w:r>
    </w:p>
    <w:bookmarkEnd w:id="21"/>
    <w:bookmarkStart w:id="22" w:name="Xe1da6966197fa534ac422bd9170cec09726a4e6"/>
    <w:p>
      <w:pPr>
        <w:pStyle w:val="Heading2"/>
      </w:pPr>
      <w:r>
        <w:t xml:space="preserve">3. Key Contributions of Business Consultants in Dar es Salaam</w:t>
      </w:r>
    </w:p>
    <w:p>
      <w:pPr>
        <w:pStyle w:val="FirstParagraph"/>
      </w:pPr>
      <w:r>
        <w:t xml:space="preserve">Business consultants in Dar es Salaam serve as bridges between local enterprises and global markets. Their services are particularly vital in addressing the following areas:</w:t>
      </w:r>
    </w:p>
    <w:p>
      <w:pPr>
        <w:numPr>
          <w:ilvl w:val="0"/>
          <w:numId w:val="1002"/>
        </w:numPr>
        <w:pStyle w:val="Compact"/>
      </w:pPr>
      <w:r>
        <w:rPr>
          <w:bCs/>
          <w:b/>
        </w:rPr>
        <w:t xml:space="preserve">Strategic Planning:</w:t>
      </w:r>
      <w:r>
        <w:t xml:space="preserve"> </w:t>
      </w:r>
      <w:r>
        <w:t xml:space="preserve">Helping businesses align their goals with Tanzania’s economic vision 2025, which emphasizes industrialization and value addition.</w:t>
      </w:r>
    </w:p>
    <w:p>
      <w:pPr>
        <w:numPr>
          <w:ilvl w:val="0"/>
          <w:numId w:val="1002"/>
        </w:numPr>
        <w:pStyle w:val="Compact"/>
      </w:pPr>
      <w:r>
        <w:rPr>
          <w:bCs/>
          <w:b/>
        </w:rPr>
        <w:t xml:space="preserve">Market Entry Guidance:</w:t>
      </w:r>
      <w:r>
        <w:t xml:space="preserve"> </w:t>
      </w:r>
      <w:r>
        <w:t xml:space="preserve">Assisting foreign firms in understanding Tanzanian regulatory frameworks, cultural nuances, and consumer behavior.</w:t>
      </w:r>
    </w:p>
    <w:p>
      <w:pPr>
        <w:numPr>
          <w:ilvl w:val="0"/>
          <w:numId w:val="1002"/>
        </w:numPr>
        <w:pStyle w:val="Compact"/>
      </w:pPr>
      <w:r>
        <w:rPr>
          <w:bCs/>
          <w:b/>
        </w:rPr>
        <w:t xml:space="preserve">Operational Efficiency:</w:t>
      </w:r>
      <w:r>
        <w:t xml:space="preserve"> </w:t>
      </w:r>
      <w:r>
        <w:t xml:space="preserve">Identifying cost-saving measures and process improvements tailored to the resource constraints common in emerging markets.</w:t>
      </w:r>
    </w:p>
    <w:bookmarkEnd w:id="22"/>
    <w:bookmarkStart w:id="23" w:name="challenges-faced-by-business-consultants"/>
    <w:p>
      <w:pPr>
        <w:pStyle w:val="Heading2"/>
      </w:pPr>
      <w:r>
        <w:t xml:space="preserve">4. Challenges Faced by Business Consultants</w:t>
      </w:r>
    </w:p>
    <w:p>
      <w:pPr>
        <w:pStyle w:val="FirstParagraph"/>
      </w:pPr>
      <w:r>
        <w:t xml:space="preserve">Despite their contributions, consultants in Dar es Salaam face several challenges unique to Tanzania’s socio-economic context. These include:</w:t>
      </w:r>
    </w:p>
    <w:p>
      <w:pPr>
        <w:numPr>
          <w:ilvl w:val="0"/>
          <w:numId w:val="1003"/>
        </w:numPr>
        <w:pStyle w:val="Compact"/>
      </w:pPr>
      <w:r>
        <w:rPr>
          <w:bCs/>
          <w:b/>
        </w:rPr>
        <w:t xml:space="preserve">Limited Data Availability:</w:t>
      </w:r>
      <w:r>
        <w:t xml:space="preserve"> </w:t>
      </w:r>
      <w:r>
        <w:t xml:space="preserve">Inconsistent or outdated business data hinders accurate market analysis and forecasting.</w:t>
      </w:r>
    </w:p>
    <w:p>
      <w:pPr>
        <w:numPr>
          <w:ilvl w:val="0"/>
          <w:numId w:val="1003"/>
        </w:numPr>
        <w:pStyle w:val="Compact"/>
      </w:pPr>
      <w:r>
        <w:rPr>
          <w:bCs/>
          <w:b/>
        </w:rPr>
        <w:t xml:space="preserve">Cultural Resistance to Change:</w:t>
      </w:r>
      <w:r>
        <w:t xml:space="preserve"> </w:t>
      </w:r>
      <w:r>
        <w:t xml:space="preserve">Some local businesses may be hesitant to adopt new methodologies due to traditional practices.</w:t>
      </w:r>
    </w:p>
    <w:p>
      <w:pPr>
        <w:numPr>
          <w:ilvl w:val="0"/>
          <w:numId w:val="1003"/>
        </w:numPr>
        <w:pStyle w:val="Compact"/>
      </w:pPr>
      <w:r>
        <w:rPr>
          <w:bCs/>
          <w:b/>
        </w:rPr>
        <w:t xml:space="preserve">Regulatory Complexity:</w:t>
      </w:r>
      <w:r>
        <w:t xml:space="preserve"> </w:t>
      </w:r>
      <w:r>
        <w:t xml:space="preserve">Navigating Tanzania’s evolving legal landscape, including tax policies and labor laws, requires specialized knowledge.</w:t>
      </w:r>
    </w:p>
    <w:bookmarkEnd w:id="23"/>
    <w:bookmarkStart w:id="24" w:name="emerging-trends-in-business-consulting"/>
    <w:p>
      <w:pPr>
        <w:pStyle w:val="Heading2"/>
      </w:pPr>
      <w:r>
        <w:t xml:space="preserve">5. Emerging Trends in Business Consulting</w:t>
      </w:r>
    </w:p>
    <w:p>
      <w:pPr>
        <w:pStyle w:val="FirstParagraph"/>
      </w:pPr>
      <w:r>
        <w:t xml:space="preserve">The rise of technology and digital transformation has reshaped the consulting sector in Dar es Salaam. Consultants now leverage tools such as AI-driven analytics, cloud-based project management systems, and e-learning platforms to deliver scalable solutions. Additionally, there is a growing demand for consultants who can assist with:</w:t>
      </w:r>
    </w:p>
    <w:p>
      <w:pPr>
        <w:numPr>
          <w:ilvl w:val="0"/>
          <w:numId w:val="1004"/>
        </w:numPr>
        <w:pStyle w:val="Compact"/>
      </w:pPr>
      <w:r>
        <w:rPr>
          <w:bCs/>
          <w:b/>
        </w:rPr>
        <w:t xml:space="preserve">Sustainable Development:</w:t>
      </w:r>
      <w:r>
        <w:t xml:space="preserve"> </w:t>
      </w:r>
      <w:r>
        <w:t xml:space="preserve">Aligning business strategies with Tanzania’s commitment to the UN Sustainable Development Goals (SDGs).</w:t>
      </w:r>
    </w:p>
    <w:p>
      <w:pPr>
        <w:numPr>
          <w:ilvl w:val="0"/>
          <w:numId w:val="1004"/>
        </w:numPr>
        <w:pStyle w:val="Compact"/>
      </w:pPr>
      <w:r>
        <w:rPr>
          <w:bCs/>
          <w:b/>
        </w:rPr>
        <w:t xml:space="preserve">E-commerce Integration:</w:t>
      </w:r>
      <w:r>
        <w:t xml:space="preserve"> </w:t>
      </w:r>
      <w:r>
        <w:t xml:space="preserve">Helping small and medium enterprises (SMEs) establish an online presence in a rapidly digitizing economy.</w:t>
      </w:r>
    </w:p>
    <w:p>
      <w:pPr>
        <w:numPr>
          <w:ilvl w:val="0"/>
          <w:numId w:val="1004"/>
        </w:numPr>
        <w:pStyle w:val="Compact"/>
      </w:pPr>
      <w:r>
        <w:rPr>
          <w:bCs/>
          <w:b/>
        </w:rPr>
        <w:t xml:space="preserve">Corporate Social Responsibility (CSR):</w:t>
      </w:r>
      <w:r>
        <w:t xml:space="preserve"> </w:t>
      </w:r>
      <w:r>
        <w:t xml:space="preserve">Advising businesses on community engagement initiatives that align with local development priorities.</w:t>
      </w:r>
    </w:p>
    <w:bookmarkEnd w:id="24"/>
    <w:bookmarkStart w:id="25" w:name="academic-and-industry-perspectives"/>
    <w:p>
      <w:pPr>
        <w:pStyle w:val="Heading2"/>
      </w:pPr>
      <w:r>
        <w:t xml:space="preserve">6. Academic and Industry Perspectives</w:t>
      </w:r>
    </w:p>
    <w:p>
      <w:pPr>
        <w:pStyle w:val="FirstParagraph"/>
      </w:pPr>
      <w:r>
        <w:t xml:space="preserve">Scholarly literature highlights the dual role of business consultants in Tanzania as both problem-solvers and catalysts for innovation. According to a 2019 study by the University of Dar es Salaam, consultants contribute significantly to improving export competitiveness among local manufacturers. However, researchers also note that many consulting firms lack localized expertise, often relying on one-size-fits-all solutions that fail to account for Tanzanian-specific challenges.</w:t>
      </w:r>
    </w:p>
    <w:p>
      <w:pPr>
        <w:pStyle w:val="BodyText"/>
      </w:pPr>
      <w:r>
        <w:t xml:space="preserve">Industry reports further emphasize the need for consultants to collaborate with local stakeholders, including government agencies and NGOs, to ensure their advice is culturally and economically relevant. For example, the Tanzania Business Association (TBA) has recommended that consultants integrate Swahili language proficiency and knowledge of regional trade agreements into their service offerings.</w:t>
      </w:r>
    </w:p>
    <w:bookmarkEnd w:id="25"/>
    <w:bookmarkStart w:id="26" w:name="Xd5cffb207d38aa252e21726c024b80cd1da909d"/>
    <w:p>
      <w:pPr>
        <w:pStyle w:val="Heading2"/>
      </w:pPr>
      <w:r>
        <w:t xml:space="preserve">7. Future Directions for Business Consulting in Dar es Salaam</w:t>
      </w:r>
    </w:p>
    <w:p>
      <w:pPr>
        <w:pStyle w:val="FirstParagraph"/>
      </w:pPr>
      <w:r>
        <w:t xml:space="preserve">The future of business consulting in Dar es Salaam will depend on the ability of consultants to adapt to changing global trends while addressing local needs. Potential areas for growth include:</w:t>
      </w:r>
    </w:p>
    <w:p>
      <w:pPr>
        <w:numPr>
          <w:ilvl w:val="0"/>
          <w:numId w:val="1005"/>
        </w:numPr>
        <w:pStyle w:val="Compact"/>
      </w:pPr>
      <w:r>
        <w:rPr>
          <w:bCs/>
          <w:b/>
        </w:rPr>
        <w:t xml:space="preserve">Training and Capacity Building:</w:t>
      </w:r>
      <w:r>
        <w:t xml:space="preserve"> </w:t>
      </w:r>
      <w:r>
        <w:t xml:space="preserve">Developing programs to upskill Tanzanian professionals in advanced consulting methodologies.</w:t>
      </w:r>
    </w:p>
    <w:p>
      <w:pPr>
        <w:numPr>
          <w:ilvl w:val="0"/>
          <w:numId w:val="1005"/>
        </w:numPr>
        <w:pStyle w:val="Compact"/>
      </w:pPr>
      <w:r>
        <w:rPr>
          <w:bCs/>
          <w:b/>
        </w:rPr>
        <w:t xml:space="preserve">Public-Private Partnerships (PPPs):</w:t>
      </w:r>
      <w:r>
        <w:t xml:space="preserve"> </w:t>
      </w:r>
      <w:r>
        <w:t xml:space="preserve">Facilitating collaboration between consultants, government bodies, and private enterprises to drive infrastructure and technology projects.</w:t>
      </w:r>
    </w:p>
    <w:p>
      <w:pPr>
        <w:numPr>
          <w:ilvl w:val="0"/>
          <w:numId w:val="1005"/>
        </w:numPr>
        <w:pStyle w:val="Compact"/>
      </w:pPr>
      <w:r>
        <w:rPr>
          <w:bCs/>
          <w:b/>
        </w:rPr>
        <w:t xml:space="preserve">Focus on Youth Entrepreneurship:</w:t>
      </w:r>
      <w:r>
        <w:t xml:space="preserve"> </w:t>
      </w:r>
      <w:r>
        <w:t xml:space="preserve">Supporting the rising generation of entrepreneurs in Dar es Salaam through tailored advisory services.</w:t>
      </w:r>
    </w:p>
    <w:bookmarkEnd w:id="26"/>
    <w:bookmarkStart w:id="27" w:name="conclusion"/>
    <w:p>
      <w:pPr>
        <w:pStyle w:val="Heading2"/>
      </w:pPr>
      <w:r>
        <w:t xml:space="preserve">8. Conclusion</w:t>
      </w:r>
    </w:p>
    <w:p>
      <w:pPr>
        <w:pStyle w:val="FirstParagraph"/>
      </w:pPr>
      <w:r>
        <w:t xml:space="preserve">In summary, business consultants play a critical role in shaping the economic trajectory of Tanzania, particularly in Dar es Salaam. Their expertise is essential for fostering innovation, enhancing competitiveness, and aligning local businesses with global standards. However, to maximize their impact, consultants must address the unique challenges of the Tanzanian market while embracing emerging trends such as sustainability and digital transformation. This literature review underscores the importance of continuous research and collaboration to ensure that business consulting remains a dynamic force in Dar es Salaam’s evolving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Tanzania Dar es Salaam</dc:title>
  <dc:creator/>
  <dc:language>en</dc:language>
  <cp:keywords/>
  <dcterms:created xsi:type="dcterms:W3CDTF">2026-07-24T15:04:53Z</dcterms:created>
  <dcterms:modified xsi:type="dcterms:W3CDTF">2026-07-24T15:04:53Z</dcterms:modified>
</cp:coreProperties>
</file>

<file path=docProps/custom.xml><?xml version="1.0" encoding="utf-8"?>
<Properties xmlns="http://schemas.openxmlformats.org/officeDocument/2006/custom-properties" xmlns:vt="http://schemas.openxmlformats.org/officeDocument/2006/docPropsVTypes"/>
</file>