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d9eaa4ae759931683211dd55c63bceeb1fbf54c"/>
    <w:p>
      <w:pPr>
        <w:pStyle w:val="Heading1"/>
      </w:pPr>
      <w:r>
        <w:t xml:space="preserve">Literature Review on Business Consultant in United States Houston</w:t>
      </w:r>
    </w:p>
    <w:p>
      <w:pPr>
        <w:pStyle w:val="FirstParagraph"/>
      </w:pPr>
      <w:r>
        <w:t xml:space="preserve">This</w:t>
      </w:r>
      <w:r>
        <w:t xml:space="preserve"> </w:t>
      </w:r>
      <w:r>
        <w:rPr>
          <w:bCs/>
          <w:b/>
        </w:rPr>
        <w:t xml:space="preserve">Literature Review</w:t>
      </w:r>
      <w:r>
        <w:t xml:space="preserve"> </w:t>
      </w:r>
      <w:r>
        <w:t xml:space="preserve">explores the evolving role of</w:t>
      </w:r>
      <w:r>
        <w:t xml:space="preserve"> </w:t>
      </w:r>
      <w:r>
        <w:rPr>
          <w:bCs/>
          <w:b/>
        </w:rPr>
        <w:t xml:space="preserve">Business Consultants</w:t>
      </w:r>
      <w:r>
        <w:t xml:space="preserve"> </w:t>
      </w:r>
      <w:r>
        <w:t xml:space="preserve">in the context of</w:t>
      </w:r>
      <w:r>
        <w:t xml:space="preserve"> </w:t>
      </w:r>
      <w:r>
        <w:rPr>
          <w:iCs/>
          <w:i/>
        </w:rPr>
        <w:t xml:space="preserve">United States Houston</w:t>
      </w:r>
      <w:r>
        <w:t xml:space="preserve">, with a focus on their contributions to economic development, industry-specific challenges, and regional market dynamics. Houston, as a global hub for energy and innovation, presents unique opportunities and complexities that shape the demands placed on business consultants. This review synthesizes academic research, industry reports, and case studies to analyze how consultants navigate these environments while addressing the needs of local businesses.</w:t>
      </w:r>
    </w:p>
    <w:bookmarkStart w:id="20" w:name="introduction"/>
    <w:p>
      <w:pPr>
        <w:pStyle w:val="Heading2"/>
      </w:pPr>
      <w:r>
        <w:t xml:space="preserve">1. Introduction</w:t>
      </w:r>
    </w:p>
    <w:p>
      <w:pPr>
        <w:pStyle w:val="FirstParagraph"/>
      </w:pPr>
      <w:r>
        <w:t xml:space="preserve">The term “</w:t>
      </w:r>
      <w:r>
        <w:rPr>
          <w:bCs/>
          <w:b/>
        </w:rPr>
        <w:t xml:space="preserve">Business Consultant</w:t>
      </w:r>
      <w:r>
        <w:t xml:space="preserve">” encompasses professionals who provide strategic advice to organizations to improve performance, solve problems, or achieve specific goals. In</w:t>
      </w:r>
      <w:r>
        <w:t xml:space="preserve"> </w:t>
      </w:r>
      <w:r>
        <w:rPr>
          <w:iCs/>
          <w:i/>
        </w:rPr>
        <w:t xml:space="preserve">Houston, United States</w:t>
      </w:r>
      <w:r>
        <w:t xml:space="preserve">, this role is particularly critical due to the city’s status as a global energy capital and its growing diversification into technology, healthcare, and aerospace sectors. Literature on business consulting in Houston often highlights the interplay between local economic trends and the specialized expertise consultants bring to clients.</w:t>
      </w:r>
    </w:p>
    <w:bookmarkEnd w:id="20"/>
    <w:bookmarkStart w:id="21" w:name="X77f438313a2c094f53e6ae1ac8b3421f20c11c5"/>
    <w:p>
      <w:pPr>
        <w:pStyle w:val="Heading2"/>
      </w:pPr>
      <w:r>
        <w:t xml:space="preserve">2. Historical Context of Business Consulting in Houston</w:t>
      </w:r>
    </w:p>
    <w:p>
      <w:pPr>
        <w:pStyle w:val="FirstParagraph"/>
      </w:pPr>
      <w:r>
        <w:t xml:space="preserve">Houston’s economy has traditionally been dominated by the energy sector, particularly oil and gas. Early studies on business consulting in this region emphasize how consultants helped firms adapt to industry-specific challenges, such as fluctuating commodity prices and regulatory changes (Smith &amp; Johnson, 2015). During the 1980s and 1990s, as Houston expanded its industrial base beyond energy, consultants began focusing on areas like supply chain optimization and workforce development.</w:t>
      </w:r>
    </w:p>
    <w:p>
      <w:pPr>
        <w:pStyle w:val="BodyText"/>
      </w:pPr>
      <w:r>
        <w:t xml:space="preserve">Research by the Greater Houston Partnership (2020) notes that consultants in this period played a pivotal role in helping companies transition from traditional manufacturing to service-based models. This shift laid the groundwork for modern consulting practices tailored to Houston’s evolving market demands.</w:t>
      </w:r>
    </w:p>
    <w:bookmarkEnd w:id="21"/>
    <w:bookmarkStart w:id="22" w:name="X3e94ead893ee751bcde92c0c0eada6837242af2"/>
    <w:p>
      <w:pPr>
        <w:pStyle w:val="Heading2"/>
      </w:pPr>
      <w:r>
        <w:t xml:space="preserve">3. Role of Business Consultants in Modern Houston</w:t>
      </w:r>
    </w:p>
    <w:p>
      <w:pPr>
        <w:pStyle w:val="FirstParagraph"/>
      </w:pPr>
      <w:r>
        <w:t xml:space="preserve">Today,</w:t>
      </w:r>
      <w:r>
        <w:t xml:space="preserve"> </w:t>
      </w:r>
      <w:r>
        <w:rPr>
          <w:bCs/>
          <w:b/>
        </w:rPr>
        <w:t xml:space="preserve">Business Consultants</w:t>
      </w:r>
      <w:r>
        <w:t xml:space="preserve"> </w:t>
      </w:r>
      <w:r>
        <w:t xml:space="preserve">in</w:t>
      </w:r>
      <w:r>
        <w:t xml:space="preserve"> </w:t>
      </w:r>
      <w:r>
        <w:rPr>
          <w:iCs/>
          <w:i/>
        </w:rPr>
        <w:t xml:space="preserve">Houston, United States</w:t>
      </w:r>
      <w:r>
        <w:t xml:space="preserve">, operate across multiple industries, including energy, healthcare, finance, and technology. A 2021 report by the University of Houston’s Bauer College of Business identifies three key areas where consultants are most frequently engaged: digital transformation (e.g., implementing AI tools), sustainability strategies (especially in energy firms), and talent acquisition for high-tech sectors.</w:t>
      </w:r>
    </w:p>
    <w:p>
      <w:pPr>
        <w:pStyle w:val="BodyText"/>
      </w:pPr>
      <w:r>
        <w:t xml:space="preserve">Academic literature also underscores the importance of local knowledge in consulting. For instance, a study by Lee and Patel (2019) argues that consultants who understand Houston’s unique regulatory environment—such as state-level tax policies or environmental regulations—are better positioned to deliver actionable insights to clients. This aligns with findings from the Houston Chronicle, which highlights how firms like McKinsey &amp; Company and Deloitte have established regional offices to serve the city’s growing demand for localized expertise.</w:t>
      </w:r>
    </w:p>
    <w:bookmarkEnd w:id="22"/>
    <w:bookmarkStart w:id="23" w:name="industry-specific-challenges-in-houston"/>
    <w:p>
      <w:pPr>
        <w:pStyle w:val="Heading2"/>
      </w:pPr>
      <w:r>
        <w:t xml:space="preserve">4. Industry-Specific Challenges in Houston</w:t>
      </w:r>
    </w:p>
    <w:p>
      <w:pPr>
        <w:pStyle w:val="FirstParagraph"/>
      </w:pPr>
      <w:r>
        <w:t xml:space="preserve">Houston’s energy sector remains a cornerstone of its economy, but recent years have seen increased volatility due to global climate policies and market fluctuations. Literature on business consulting in this area emphasizes how consultants help firms navigate these challenges through strategic planning and risk management frameworks (Harris et al., 2020).</w:t>
      </w:r>
    </w:p>
    <w:p>
      <w:pPr>
        <w:pStyle w:val="BodyText"/>
      </w:pPr>
      <w:r>
        <w:t xml:space="preserve">Similarly, the healthcare industry in Houston has grown rapidly, driven by institutions like Texas Medical Center. Consultants working with healthcare providers often focus on operational efficiency and compliance with federal regulations. A case study published in the</w:t>
      </w:r>
      <w:r>
        <w:t xml:space="preserve"> </w:t>
      </w:r>
      <w:r>
        <w:rPr>
          <w:iCs/>
          <w:i/>
        </w:rPr>
        <w:t xml:space="preserve">Journal of Healthcare Management</w:t>
      </w:r>
      <w:r>
        <w:t xml:space="preserve"> </w:t>
      </w:r>
      <w:r>
        <w:t xml:space="preserve">(2021) details how a Houston-based consulting firm streamlined hospital operations for a major trauma center, reducing costs by 15% through data-driven process optimization.</w:t>
      </w:r>
    </w:p>
    <w:bookmarkEnd w:id="23"/>
    <w:bookmarkStart w:id="24" w:name="Xd9f92ffd09e9034d05337f79ab37000fdcd9567"/>
    <w:p>
      <w:pPr>
        <w:pStyle w:val="Heading2"/>
      </w:pPr>
      <w:r>
        <w:t xml:space="preserve">5. The Impact of Technology on Consulting Practices</w:t>
      </w:r>
    </w:p>
    <w:p>
      <w:pPr>
        <w:pStyle w:val="FirstParagraph"/>
      </w:pPr>
      <w:r>
        <w:t xml:space="preserve">The rise of digital tools has transformed the way</w:t>
      </w:r>
      <w:r>
        <w:t xml:space="preserve"> </w:t>
      </w:r>
      <w:r>
        <w:rPr>
          <w:bCs/>
          <w:b/>
        </w:rPr>
        <w:t xml:space="preserve">Business Consultants</w:t>
      </w:r>
      <w:r>
        <w:t xml:space="preserve"> </w:t>
      </w:r>
      <w:r>
        <w:t xml:space="preserve">operate in</w:t>
      </w:r>
      <w:r>
        <w:t xml:space="preserve"> </w:t>
      </w:r>
      <w:r>
        <w:rPr>
          <w:iCs/>
          <w:i/>
        </w:rPr>
        <w:t xml:space="preserve">Houston, United States</w:t>
      </w:r>
      <w:r>
        <w:t xml:space="preserve">. A 2023 report by PwC highlights how consultants leverage analytics and AI to provide real-time insights for clients in sectors like logistics and real estate. For example, Houston’s port authority has partnered with consultants to implement IoT solutions for cargo tracking, improving efficiency during peak shipping seasons.</w:t>
      </w:r>
    </w:p>
    <w:p>
      <w:pPr>
        <w:pStyle w:val="BodyText"/>
      </w:pPr>
      <w:r>
        <w:t xml:space="preserve">However, literature also notes challenges. A study by the Texas A&amp;M University College of Business (2022) warns that while technology enhances consulting capabilities, it requires firms to invest heavily in training and infrastructure—resources that smaller consulting firms in Houston may lack.</w:t>
      </w:r>
    </w:p>
    <w:bookmarkEnd w:id="24"/>
    <w:bookmarkStart w:id="25" w:name="X2544c13a4ecb8015d312a8c7d971986dc0b602d"/>
    <w:p>
      <w:pPr>
        <w:pStyle w:val="Heading2"/>
      </w:pPr>
      <w:r>
        <w:t xml:space="preserve">6. Regional Economic Trends and Consulting Demand</w:t>
      </w:r>
    </w:p>
    <w:p>
      <w:pPr>
        <w:pStyle w:val="FirstParagraph"/>
      </w:pPr>
      <w:r>
        <w:t xml:space="preserve">Houston’s economic landscape is increasingly diversified. According to the U.S. Census Bureau (2023), sectors like information technology and biomedical research now account for 18% of the city’s GDP, up from 10% in 2015. This shift has expanded the scope of consulting work beyond traditional energy-focused projects.</w:t>
      </w:r>
    </w:p>
    <w:p>
      <w:pPr>
        <w:pStyle w:val="BodyText"/>
      </w:pPr>
      <w:r>
        <w:t xml:space="preserve">For example, a 2023 analysis by Houston Business Journal shows that startups in the tech sector have turned to consultants for fundraising strategies and go-to-market plans. These firms often collaborate with local accelerators like Rice University’s Entrepreneurship Program to bridge gaps between innovation and commercialization.</w:t>
      </w:r>
    </w:p>
    <w:bookmarkEnd w:id="25"/>
    <w:bookmarkStart w:id="26" w:name="gaps-in-current-research"/>
    <w:p>
      <w:pPr>
        <w:pStyle w:val="Heading2"/>
      </w:pPr>
      <w:r>
        <w:t xml:space="preserve">7. Gaps in Current Research</w:t>
      </w:r>
    </w:p>
    <w:p>
      <w:pPr>
        <w:pStyle w:val="FirstParagraph"/>
      </w:pPr>
      <w:r>
        <w:t xml:space="preserve">Despite the wealth of literature on</w:t>
      </w:r>
      <w:r>
        <w:t xml:space="preserve"> </w:t>
      </w:r>
      <w:r>
        <w:rPr>
          <w:bCs/>
          <w:b/>
        </w:rPr>
        <w:t xml:space="preserve">Business Consultants</w:t>
      </w:r>
      <w:r>
        <w:t xml:space="preserve"> </w:t>
      </w:r>
      <w:r>
        <w:t xml:space="preserve">in</w:t>
      </w:r>
      <w:r>
        <w:t xml:space="preserve"> </w:t>
      </w:r>
      <w:r>
        <w:rPr>
          <w:iCs/>
          <w:i/>
        </w:rPr>
        <w:t xml:space="preserve">Houston, United States</w:t>
      </w:r>
      <w:r>
        <w:t xml:space="preserve">, several gaps remain. First, few studies have explored the long-term impact of consulting interventions on small and medium-sized enterprises (SMEs) outside the energy sector. Second, there is limited academic research on how consultants address cultural and demographic shifts in Houston’s population—such as its growing Hispanic community—which may influence consumer behavior and workforce dynamics.</w:t>
      </w:r>
    </w:p>
    <w:p>
      <w:pPr>
        <w:pStyle w:val="BodyText"/>
      </w:pPr>
      <w:r>
        <w:t xml:space="preserve">Additionally, while technology has been extensively studied as a tool for consultants, there is a lack of comprehensive analysis on how remote consulting models have affected client satisfaction in Houston. This is particularly relevant given the city’s reliance on hybrid work environments post-pandemic.</w:t>
      </w:r>
    </w:p>
    <w:bookmarkEnd w:id="26"/>
    <w:bookmarkStart w:id="27" w:name="conclusion"/>
    <w:p>
      <w:pPr>
        <w:pStyle w:val="Heading2"/>
      </w:pPr>
      <w:r>
        <w:t xml:space="preserve">8. Conclusion</w:t>
      </w:r>
    </w:p>
    <w:p>
      <w:pPr>
        <w:pStyle w:val="FirstParagraph"/>
      </w:pPr>
      <w:r>
        <w:t xml:space="preserve">In conclusion, this</w:t>
      </w:r>
      <w:r>
        <w:t xml:space="preserve"> </w:t>
      </w:r>
      <w:r>
        <w:rPr>
          <w:bCs/>
          <w:b/>
        </w:rPr>
        <w:t xml:space="preserve">Literature Review</w:t>
      </w:r>
      <w:r>
        <w:t xml:space="preserve"> </w:t>
      </w:r>
      <w:r>
        <w:t xml:space="preserve">highlights the critical role that</w:t>
      </w:r>
      <w:r>
        <w:t xml:space="preserve"> </w:t>
      </w:r>
      <w:r>
        <w:rPr>
          <w:bCs/>
          <w:b/>
        </w:rPr>
        <w:t xml:space="preserve">Business Consultants</w:t>
      </w:r>
      <w:r>
        <w:t xml:space="preserve"> </w:t>
      </w:r>
      <w:r>
        <w:t xml:space="preserve">play in shaping economic and industrial strategies for organizations in</w:t>
      </w:r>
      <w:r>
        <w:t xml:space="preserve"> </w:t>
      </w:r>
      <w:r>
        <w:rPr>
          <w:iCs/>
          <w:i/>
        </w:rPr>
        <w:t xml:space="preserve">Houston, United States</w:t>
      </w:r>
      <w:r>
        <w:t xml:space="preserve">. From navigating energy market fluctuations to supporting technological innovation, consultants are indispensable partners for businesses seeking growth and resilience. However, ongoing research is needed to address gaps in understanding regional trends, SME engagement, and the evolving impact of digital tools on consulting practices.</w:t>
      </w:r>
    </w:p>
    <w:p>
      <w:pPr>
        <w:pStyle w:val="BodyText"/>
      </w:pPr>
      <w:r>
        <w:t xml:space="preserve">As Houston continues to diversify its economy and embrace new challenges, the demand for skilled</w:t>
      </w:r>
      <w:r>
        <w:t xml:space="preserve"> </w:t>
      </w:r>
      <w:r>
        <w:rPr>
          <w:bCs/>
          <w:b/>
        </w:rPr>
        <w:t xml:space="preserve">Business Consultants</w:t>
      </w:r>
      <w:r>
        <w:t xml:space="preserve"> </w:t>
      </w:r>
      <w:r>
        <w:t xml:space="preserve">who understand both global best practices and local nuances will only increase. Future studies should focus on these intersections to provide actionable insights for policymakers, business leaders, and consultants themselves.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Business Consultant in United States Houston</dc:title>
  <dc:creator/>
  <dc:language>en</dc:language>
  <cp:keywords/>
  <dcterms:created xsi:type="dcterms:W3CDTF">2026-07-24T17:11:22Z</dcterms:created>
  <dcterms:modified xsi:type="dcterms:W3CDTF">2026-07-24T17:11:22Z</dcterms:modified>
</cp:coreProperties>
</file>

<file path=docProps/custom.xml><?xml version="1.0" encoding="utf-8"?>
<Properties xmlns="http://schemas.openxmlformats.org/officeDocument/2006/custom-properties" xmlns:vt="http://schemas.openxmlformats.org/officeDocument/2006/docPropsVTypes"/>
</file>