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6" w:name="X2c169fc47d84ac4e67679196495f855138e06bb"/>
    <w:p>
      <w:pPr>
        <w:pStyle w:val="Heading1"/>
      </w:pPr>
      <w:r>
        <w:t xml:space="preserve">Literature Review: The Role of a Business Consultant in the United States Los Angeles</w:t>
      </w:r>
    </w:p>
    <w:p>
      <w:pPr>
        <w:pStyle w:val="FirstParagraph"/>
      </w:pPr>
      <w:r>
        <w:t xml:space="preserve">The field of business consulting has evolved significantly over the past few decades, with its importance growing as industries face increasingly complex challenges. In particular, the role of a business consultant in dynamic urban centers like</w:t>
      </w:r>
      <w:r>
        <w:t xml:space="preserve"> </w:t>
      </w:r>
      <w:r>
        <w:rPr>
          <w:bCs/>
          <w:b/>
        </w:rPr>
        <w:t xml:space="preserve">Los Angeles, United States</w:t>
      </w:r>
      <w:r>
        <w:t xml:space="preserve"> </w:t>
      </w:r>
      <w:r>
        <w:t xml:space="preserve">has garnered attention due to the city's unique economic landscape and cultural diversity. This literature review explores existing academic and industry sources to analyze the role, impact, and trends surrounding business consultants operating in</w:t>
      </w:r>
      <w:r>
        <w:t xml:space="preserve"> </w:t>
      </w:r>
      <w:r>
        <w:rPr>
          <w:bCs/>
          <w:b/>
        </w:rPr>
        <w:t xml:space="preserve">Los Angeles</w:t>
      </w:r>
      <w:r>
        <w:t xml:space="preserve">, while emphasizing their relevance within the broader context of</w:t>
      </w:r>
      <w:r>
        <w:t xml:space="preserve"> </w:t>
      </w:r>
      <w:r>
        <w:rPr>
          <w:bCs/>
          <w:b/>
        </w:rPr>
        <w:t xml:space="preserve">Literature Review</w:t>
      </w:r>
      <w:r>
        <w:t xml:space="preserve"> </w:t>
      </w:r>
      <w:r>
        <w:t xml:space="preserve">studies on professional services in metropolitan regions.</w:t>
      </w:r>
    </w:p>
    <w:bookmarkStart w:id="20" w:name="Xa8987add7433257d259ef64b4fc3e7e65cd8462"/>
    <w:p>
      <w:pPr>
        <w:pStyle w:val="Heading2"/>
      </w:pPr>
      <w:r>
        <w:t xml:space="preserve">The Unique Context of Los Angeles for Business Consultants</w:t>
      </w:r>
    </w:p>
    <w:p>
      <w:pPr>
        <w:pStyle w:val="FirstParagraph"/>
      </w:pPr>
      <w:r>
        <w:rPr>
          <w:bCs/>
          <w:b/>
        </w:rPr>
        <w:t xml:space="preserve">Los Angeles, United States</w:t>
      </w:r>
      <w:r>
        <w:t xml:space="preserve">, as a global hub for entertainment, technology, and innovation, presents a unique environment for business consultants. Its economy is characterized by a mix of industries ranging from film and media to biotechnology and fintech. According to the U.S. Bureau of Economic Analysis (2023), Los Angeles County contributes over $1 trillion annually to the national economy, making it one of the most economically influential regions in</w:t>
      </w:r>
      <w:r>
        <w:t xml:space="preserve"> </w:t>
      </w:r>
      <w:r>
        <w:rPr>
          <w:bCs/>
          <w:b/>
        </w:rPr>
        <w:t xml:space="preserve">United States</w:t>
      </w:r>
      <w:r>
        <w:t xml:space="preserve">. This diversity creates a demand for specialized consulting services tailored to sectors such as entertainment production, real estate development, and sustainable business practices.</w:t>
      </w:r>
    </w:p>
    <w:p>
      <w:pPr>
        <w:pStyle w:val="BodyText"/>
      </w:pPr>
      <w:r>
        <w:t xml:space="preserve">Literature highlights that business consultants in</w:t>
      </w:r>
      <w:r>
        <w:t xml:space="preserve"> </w:t>
      </w:r>
      <w:r>
        <w:rPr>
          <w:bCs/>
          <w:b/>
        </w:rPr>
        <w:t xml:space="preserve">Los Angeles</w:t>
      </w:r>
      <w:r>
        <w:t xml:space="preserve"> </w:t>
      </w:r>
      <w:r>
        <w:t xml:space="preserve">must navigate the intersection of traditional industries with emerging trends. For instance, studies by the Los Angeles Economic Development Corporation (2022) note that consultants working with entertainment companies often focus on digital transformation strategies, while those in tech startups emphasize scalability and venture capital readiness. This specialization reflects the need for</w:t>
      </w:r>
      <w:r>
        <w:t xml:space="preserve"> </w:t>
      </w:r>
      <w:r>
        <w:rPr>
          <w:bCs/>
          <w:b/>
        </w:rPr>
        <w:t xml:space="preserve">Business Consultants</w:t>
      </w:r>
      <w:r>
        <w:t xml:space="preserve"> </w:t>
      </w:r>
      <w:r>
        <w:t xml:space="preserve">to adapt their methodologies to local market conditions.</w:t>
      </w:r>
    </w:p>
    <w:bookmarkEnd w:id="20"/>
    <w:bookmarkStart w:id="21" w:name="X4677906c50e730e5397d28b1af1dc4cc75e38c2"/>
    <w:p>
      <w:pPr>
        <w:pStyle w:val="Heading2"/>
      </w:pPr>
      <w:r>
        <w:t xml:space="preserve">The Role of Business Consultants in Los Angeles's Economy</w:t>
      </w:r>
    </w:p>
    <w:p>
      <w:pPr>
        <w:pStyle w:val="FirstParagraph"/>
      </w:pPr>
      <w:r>
        <w:t xml:space="preserve">The role of a business consultant is multifaceted, encompassing strategic planning, operational efficiency, and risk management. In</w:t>
      </w:r>
      <w:r>
        <w:t xml:space="preserve"> </w:t>
      </w:r>
      <w:r>
        <w:rPr>
          <w:bCs/>
          <w:b/>
        </w:rPr>
        <w:t xml:space="preserve">Los Angeles</w:t>
      </w:r>
      <w:r>
        <w:t xml:space="preserve">, consultants frequently collaborate with small-to-mid-sized enterprises (SMEs) to help them compete in markets dominated by global players. Research published in the</w:t>
      </w:r>
      <w:r>
        <w:t xml:space="preserve"> </w:t>
      </w:r>
      <w:r>
        <w:rPr>
          <w:iCs/>
          <w:i/>
        </w:rPr>
        <w:t xml:space="preserve">Journal of Business Strategy</w:t>
      </w:r>
      <w:r>
        <w:t xml:space="preserve"> </w:t>
      </w:r>
      <w:r>
        <w:t xml:space="preserve">(2021) underscores that SMEs in</w:t>
      </w:r>
      <w:r>
        <w:t xml:space="preserve"> </w:t>
      </w:r>
      <w:r>
        <w:rPr>
          <w:bCs/>
          <w:b/>
        </w:rPr>
        <w:t xml:space="preserve">Los Angeles</w:t>
      </w:r>
      <w:r>
        <w:t xml:space="preserve"> </w:t>
      </w:r>
      <w:r>
        <w:t xml:space="preserve">often seek consulting services to enhance their digital presence, streamline supply chains, or comply with California’s stringent labor laws.</w:t>
      </w:r>
    </w:p>
    <w:p>
      <w:pPr>
        <w:pStyle w:val="BodyText"/>
      </w:pPr>
      <w:r>
        <w:t xml:space="preserve">A key finding from academic literature is that business consultants in</w:t>
      </w:r>
      <w:r>
        <w:t xml:space="preserve"> </w:t>
      </w:r>
      <w:r>
        <w:rPr>
          <w:bCs/>
          <w:b/>
        </w:rPr>
        <w:t xml:space="preserve">United States Los Angeles</w:t>
      </w:r>
      <w:r>
        <w:t xml:space="preserve"> </w:t>
      </w:r>
      <w:r>
        <w:t xml:space="preserve">must also address the city’s cultural and demographic diversity. A 2023 report by the University of Southern California’s Marshall School of Business emphasizes that consultants operating here are increasingly required to incorporate inclusive practices into their strategies, ensuring alignment with local communities and consumer preferences. This aligns with broader</w:t>
      </w:r>
      <w:r>
        <w:t xml:space="preserve"> </w:t>
      </w:r>
      <w:r>
        <w:rPr>
          <w:bCs/>
          <w:b/>
        </w:rPr>
        <w:t xml:space="preserve">Literature Review</w:t>
      </w:r>
      <w:r>
        <w:t xml:space="preserve"> </w:t>
      </w:r>
      <w:r>
        <w:t xml:space="preserve">themes on the importance of cultural competence in consulting.</w:t>
      </w:r>
    </w:p>
    <w:bookmarkEnd w:id="21"/>
    <w:bookmarkStart w:id="22" w:name="Xb9d524650f8af06a44a02f903e9a089362f4e55"/>
    <w:p>
      <w:pPr>
        <w:pStyle w:val="Heading2"/>
      </w:pPr>
      <w:r>
        <w:t xml:space="preserve">Challenges Faced by Business Consultants in Los Angeles</w:t>
      </w:r>
    </w:p>
    <w:p>
      <w:pPr>
        <w:pStyle w:val="FirstParagraph"/>
      </w:pPr>
      <w:r>
        <w:t xml:space="preserve">Despite the opportunities, business consultants in</w:t>
      </w:r>
      <w:r>
        <w:t xml:space="preserve"> </w:t>
      </w:r>
      <w:r>
        <w:rPr>
          <w:bCs/>
          <w:b/>
        </w:rPr>
        <w:t xml:space="preserve">Los Angeles</w:t>
      </w:r>
      <w:r>
        <w:t xml:space="preserve"> </w:t>
      </w:r>
      <w:r>
        <w:t xml:space="preserve">face significant challenges. One major issue is the city’s competitive market, where demand for consulting services often outpaces supply. A study by the California Association of Consulting Firms (2023) found that consultants must differentiate themselves through niche expertise, such as sustainability or AI-driven analytics, to stand out in a saturated field.</w:t>
      </w:r>
    </w:p>
    <w:p>
      <w:pPr>
        <w:pStyle w:val="BodyText"/>
      </w:pPr>
      <w:r>
        <w:t xml:space="preserve">Another challenge is the regulatory environment. As one of the most regulated states in</w:t>
      </w:r>
      <w:r>
        <w:t xml:space="preserve"> </w:t>
      </w:r>
      <w:r>
        <w:rPr>
          <w:bCs/>
          <w:b/>
        </w:rPr>
        <w:t xml:space="preserve">United States</w:t>
      </w:r>
      <w:r>
        <w:t xml:space="preserve">, California imposes strict compliance requirements on businesses. Consultants in</w:t>
      </w:r>
      <w:r>
        <w:t xml:space="preserve"> </w:t>
      </w:r>
      <w:r>
        <w:rPr>
          <w:bCs/>
          <w:b/>
        </w:rPr>
        <w:t xml:space="preserve">Los Angeles</w:t>
      </w:r>
      <w:r>
        <w:t xml:space="preserve"> </w:t>
      </w:r>
      <w:r>
        <w:t xml:space="preserve">must stay abreast of changes in labor laws, environmental regulations, and data privacy standards—tasks that require continuous education and adaptability.</w:t>
      </w:r>
    </w:p>
    <w:bookmarkEnd w:id="22"/>
    <w:bookmarkStart w:id="23" w:name="Xbea49254f0afbe1c9d6a9904eb93d1f555ad16b"/>
    <w:p>
      <w:pPr>
        <w:pStyle w:val="Heading2"/>
      </w:pPr>
      <w:r>
        <w:t xml:space="preserve">Emerging Trends in Business Consulting for Los Angeles</w:t>
      </w:r>
    </w:p>
    <w:p>
      <w:pPr>
        <w:pStyle w:val="FirstParagraph"/>
      </w:pPr>
      <w:r>
        <w:t xml:space="preserve">Literature on business consulting in</w:t>
      </w:r>
      <w:r>
        <w:t xml:space="preserve"> </w:t>
      </w:r>
      <w:r>
        <w:rPr>
          <w:bCs/>
          <w:b/>
        </w:rPr>
        <w:t xml:space="preserve">Los Angeles</w:t>
      </w:r>
      <w:r>
        <w:t xml:space="preserve"> </w:t>
      </w:r>
      <w:r>
        <w:t xml:space="preserve">highlights several emerging trends. The rise of remote work has led to an increase in digital consulting models, where consultants leverage virtual collaboration tools to serve clients across the globe. According to a 2024 report by Deloitte, over 60% of consultants in</w:t>
      </w:r>
      <w:r>
        <w:t xml:space="preserve"> </w:t>
      </w:r>
      <w:r>
        <w:rPr>
          <w:bCs/>
          <w:b/>
        </w:rPr>
        <w:t xml:space="preserve">Los Angeles</w:t>
      </w:r>
      <w:r>
        <w:t xml:space="preserve"> </w:t>
      </w:r>
      <w:r>
        <w:t xml:space="preserve">now offer hybrid services combining on-site and virtual support.</w:t>
      </w:r>
    </w:p>
    <w:p>
      <w:pPr>
        <w:pStyle w:val="BodyText"/>
      </w:pPr>
      <w:r>
        <w:t xml:space="preserve">Additionally, there is growing interest in consulting services focused on ESG (Environmental, Social, Governance) initiatives. A 2023 survey by the Los Angeles Chamber of Commerce found that 78% of local businesses plan to invest in ESG-related consulting over the next five years. This trend underscores the alignment between</w:t>
      </w:r>
      <w:r>
        <w:t xml:space="preserve"> </w:t>
      </w:r>
      <w:r>
        <w:rPr>
          <w:bCs/>
          <w:b/>
        </w:rPr>
        <w:t xml:space="preserve">Business Consultant</w:t>
      </w:r>
      <w:r>
        <w:t xml:space="preserve"> </w:t>
      </w:r>
      <w:r>
        <w:t xml:space="preserve">roles and global sustainability goals.</w:t>
      </w:r>
    </w:p>
    <w:bookmarkEnd w:id="23"/>
    <w:bookmarkStart w:id="24" w:name="X03ce5916ab82aa5d2b61757321317feba3cefbf"/>
    <w:p>
      <w:pPr>
        <w:pStyle w:val="Heading2"/>
      </w:pPr>
      <w:r>
        <w:t xml:space="preserve">The Impact of Academic Research on Consulting Practices</w:t>
      </w:r>
    </w:p>
    <w:p>
      <w:pPr>
        <w:pStyle w:val="FirstParagraph"/>
      </w:pPr>
      <w:r>
        <w:rPr>
          <w:bCs/>
          <w:b/>
        </w:rPr>
        <w:t xml:space="preserve">Literature Review</w:t>
      </w:r>
      <w:r>
        <w:t xml:space="preserve"> </w:t>
      </w:r>
      <w:r>
        <w:t xml:space="preserve">studies have played a critical role in shaping consulting practices in</w:t>
      </w:r>
      <w:r>
        <w:t xml:space="preserve"> </w:t>
      </w:r>
      <w:r>
        <w:rPr>
          <w:bCs/>
          <w:b/>
        </w:rPr>
        <w:t xml:space="preserve">Los Angeles</w:t>
      </w:r>
      <w:r>
        <w:t xml:space="preserve">. For example, research by the Stanford Graduate School of Business (2023) on agile methodologies has influenced how consultants approach problem-solving for tech startups in the region. Similarly, studies on innovation management from UCLA’s Anderson School of Management have informed strategies for film and media companies seeking to leverage emerging technologies.</w:t>
      </w:r>
    </w:p>
    <w:p>
      <w:pPr>
        <w:pStyle w:val="BodyText"/>
      </w:pPr>
      <w:r>
        <w:t xml:space="preserve">Moreover, academic institutions in</w:t>
      </w:r>
      <w:r>
        <w:t xml:space="preserve"> </w:t>
      </w:r>
      <w:r>
        <w:rPr>
          <w:bCs/>
          <w:b/>
        </w:rPr>
        <w:t xml:space="preserve">Los Angeles</w:t>
      </w:r>
      <w:r>
        <w:t xml:space="preserve">, such as the University of Southern California (USC) and Pepperdine University, have established programs that produce graduates specializing in consulting. These programs not only supply talent to the industry but also contribute to the evolving body of knowledge through case studies and research focused on local business challenges.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United States Los Angeles</w:t>
      </w:r>
      <w:r>
        <w:t xml:space="preserve"> </w:t>
      </w:r>
      <w:r>
        <w:t xml:space="preserve">is both complex and dynamic, shaped by the city’s economic diversity, cultural richness, and regulatory environment. Academic literature consistently emphasizes the need for consultants to adapt their strategies to local conditions while staying aligned with global trends. As highlighted in this</w:t>
      </w:r>
      <w:r>
        <w:t xml:space="preserve"> </w:t>
      </w:r>
      <w:r>
        <w:rPr>
          <w:bCs/>
          <w:b/>
        </w:rPr>
        <w:t xml:space="preserve">Literature Review</w:t>
      </w:r>
      <w:r>
        <w:t xml:space="preserve">, the consulting industry in</w:t>
      </w:r>
      <w:r>
        <w:t xml:space="preserve"> </w:t>
      </w:r>
      <w:r>
        <w:rPr>
          <w:bCs/>
          <w:b/>
        </w:rPr>
        <w:t xml:space="preserve">Los Angeles</w:t>
      </w:r>
      <w:r>
        <w:t xml:space="preserve"> </w:t>
      </w:r>
      <w:r>
        <w:t xml:space="preserve">is poised for continued growth, driven by innovation and a focus on sustainability and inclusivity. Future research should explore how emerging technologies like AI and blockchain will further transform the consulting landscape in this vibrant metropolis.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United States Los Angeles</dc:title>
  <dc:creator/>
  <dc:language>en</dc:language>
  <cp:keywords/>
  <dcterms:created xsi:type="dcterms:W3CDTF">2026-07-25T06:56:47Z</dcterms:created>
  <dcterms:modified xsi:type="dcterms:W3CDTF">2026-07-25T06:56:47Z</dcterms:modified>
</cp:coreProperties>
</file>

<file path=docProps/custom.xml><?xml version="1.0" encoding="utf-8"?>
<Properties xmlns="http://schemas.openxmlformats.org/officeDocument/2006/custom-properties" xmlns:vt="http://schemas.openxmlformats.org/officeDocument/2006/docPropsVTypes"/>
</file>