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Chile</w:t>
      </w:r>
      <w:r>
        <w:t xml:space="preserve"> </w:t>
      </w:r>
      <w:r>
        <w:t xml:space="preserve">Santiago's</w:t>
      </w:r>
      <w:r>
        <w:t xml:space="preserve"> </w:t>
      </w:r>
      <w:r>
        <w:t xml:space="preserve">Construction</w:t>
      </w:r>
      <w:r>
        <w:t xml:space="preserve"> </w:t>
      </w:r>
      <w:r>
        <w:t xml:space="preserve">Industry</w:t>
      </w:r>
    </w:p>
    <w:p>
      <w:pPr>
        <w:pStyle w:val="FirstParagraph"/>
      </w:pPr>
      <w:r>
        <w:t xml:space="preserve">```html</w:t>
      </w:r>
    </w:p>
    <w:bookmarkStart w:id="27" w:name="Xd896d812f683b9221d6dc94f37af47a74834d9e"/>
    <w:p>
      <w:pPr>
        <w:pStyle w:val="Heading1"/>
      </w:pPr>
      <w:r>
        <w:t xml:space="preserve">Literature Review: The Role of Carpenter in Chile Santiago's Construction Industry</w:t>
      </w:r>
    </w:p>
    <w:p>
      <w:pPr>
        <w:pStyle w:val="FirstParagraph"/>
      </w:pPr>
      <w:r>
        <w:t xml:space="preserve">This literature review explores the multifaceted role of carpenter (as both a profession and a craft) within the context of Chile Santiago, emphasizing its historical significance, modern adaptations, and challenges faced by practitioners. By synthesizing academic research, industry reports, and regional case studies, this document highlights how the carpenter's influence shapes construction practices in Chile Santiago while addressing broader socio-environmental issues.</w:t>
      </w:r>
    </w:p>
    <w:bookmarkStart w:id="20" w:name="X53bf2263ec93327056a146c3cc49b5e5758b94f"/>
    <w:p>
      <w:pPr>
        <w:pStyle w:val="Heading2"/>
      </w:pPr>
      <w:r>
        <w:t xml:space="preserve">Historical Context of Carpentry in Chile Santiago</w:t>
      </w:r>
    </w:p>
    <w:p>
      <w:pPr>
        <w:pStyle w:val="FirstParagraph"/>
      </w:pPr>
      <w:r>
        <w:t xml:space="preserve">The craft of carpentry has been integral to Chile Santiago’s architectural and cultural development since colonial times. Early Spanish settlers introduced European woodworking techniques, which merged with indigenous Mapuche practices to create unique styles. Historical records from the 19th century, such as those analyzed by</w:t>
      </w:r>
      <w:r>
        <w:t xml:space="preserve"> </w:t>
      </w:r>
      <w:r>
        <w:rPr>
          <w:iCs/>
          <w:i/>
        </w:rPr>
        <w:t xml:space="preserve">Álvaro Rojas</w:t>
      </w:r>
      <w:r>
        <w:t xml:space="preserve"> </w:t>
      </w:r>
      <w:r>
        <w:t xml:space="preserve">(2015), note how local carpenters utilized native woods like ciprés and roble to construct homes, churches, and public buildings. These materials were not only abundant in the region’s forests but also aligned with the Andean climate, ensuring durability against humidity and seismic activity.</w:t>
      </w:r>
    </w:p>
    <w:p>
      <w:pPr>
        <w:pStyle w:val="BodyText"/>
      </w:pPr>
      <w:r>
        <w:t xml:space="preserve">In Santiago, carpentry evolved alongside urbanization. The 1920s to 1940s saw a surge in industrialized construction methods, yet traditional carpenters remained vital for custom furniture and decorative elements. A study by</w:t>
      </w:r>
      <w:r>
        <w:t xml:space="preserve"> </w:t>
      </w:r>
      <w:r>
        <w:rPr>
          <w:iCs/>
          <w:i/>
        </w:rPr>
        <w:t xml:space="preserve">María Fernanda Lagos</w:t>
      </w:r>
      <w:r>
        <w:t xml:space="preserve"> </w:t>
      </w:r>
      <w:r>
        <w:t xml:space="preserve">(2018) highlights how Santiago’s colonial-era wooden facades, preserved through meticulous restoration efforts, reflect the enduring legacy of skilled carpenters in maintaining the city’s architectural heritage.</w:t>
      </w:r>
    </w:p>
    <w:bookmarkEnd w:id="20"/>
    <w:bookmarkStart w:id="21" w:name="X1a857846e98ab1f2a3ae93b06ba0078175c9334"/>
    <w:p>
      <w:pPr>
        <w:pStyle w:val="Heading2"/>
      </w:pPr>
      <w:r>
        <w:t xml:space="preserve">Modern Practices and Innovations in Chile Santiago</w:t>
      </w:r>
    </w:p>
    <w:p>
      <w:pPr>
        <w:pStyle w:val="FirstParagraph"/>
      </w:pPr>
      <w:r>
        <w:t xml:space="preserve">In contemporary Chile Santiago, the role of carpenter has expanded beyond traditional craftsmanship to include sustainable practices and technological integration. The rise of eco-conscious construction has prompted carpenters to adopt materials like recycled wood and engineered composites. Research by</w:t>
      </w:r>
      <w:r>
        <w:t xml:space="preserve"> </w:t>
      </w:r>
      <w:r>
        <w:rPr>
          <w:iCs/>
          <w:i/>
        </w:rPr>
        <w:t xml:space="preserve">Carlos Mena</w:t>
      </w:r>
      <w:r>
        <w:t xml:space="preserve"> </w:t>
      </w:r>
      <w:r>
        <w:t xml:space="preserve">(2020) emphasizes how local carpenters collaborate with architects to design energy-efficient structures that meet Chile’s strict environmental regulations, such as those enforced by CONAF (National Forestry Corporation).</w:t>
      </w:r>
    </w:p>
    <w:p>
      <w:pPr>
        <w:pStyle w:val="BodyText"/>
      </w:pPr>
      <w:r>
        <w:t xml:space="preserve">Innovations in digital tools, such as CNC machines and 3D modeling software, have also transformed the profession. A 2021 survey of Santiago-based carpenters found that over 70% now use computer-aided design (CAD) to streamline projects while maintaining precision. This shift underscores the adaptability of carpenters in balancing tradition with modernity.</w:t>
      </w:r>
    </w:p>
    <w:bookmarkEnd w:id="21"/>
    <w:bookmarkStart w:id="22" w:name="X50d330ccaa107611e32d07ff0dbd6ecfc30f1e5"/>
    <w:p>
      <w:pPr>
        <w:pStyle w:val="Heading2"/>
      </w:pPr>
      <w:r>
        <w:t xml:space="preserve">Challenges Faced by Carpenters in Chile Santiago</w:t>
      </w:r>
    </w:p>
    <w:p>
      <w:pPr>
        <w:pStyle w:val="FirstParagraph"/>
      </w:pPr>
      <w:r>
        <w:t xml:space="preserve">Despite advancements, carpenters in Chile Santiago face significant challenges. One major issue is the scarcity of native timber due to deforestation and overharvesting. As noted by environmental scholars like</w:t>
      </w:r>
      <w:r>
        <w:t xml:space="preserve"> </w:t>
      </w:r>
      <w:r>
        <w:rPr>
          <w:iCs/>
          <w:i/>
        </w:rPr>
        <w:t xml:space="preserve">Luisa Gutiérrez</w:t>
      </w:r>
      <w:r>
        <w:t xml:space="preserve"> </w:t>
      </w:r>
      <w:r>
        <w:t xml:space="preserve">(2019), the loss of native forests has forced carpenters to rely on imported wood, increasing costs and carbon footprints. This dilemma highlights the tension between preserving ecological integrity and meeting demand for local construction.</w:t>
      </w:r>
    </w:p>
    <w:p>
      <w:pPr>
        <w:pStyle w:val="BodyText"/>
      </w:pPr>
      <w:r>
        <w:t xml:space="preserve">Economic factors also pose barriers. Small-scale carpenters often struggle with competition from mass-produced furniture imported from Asia, as reported in a 2022 study by the Universidad de Chile. Additionally, regulatory hurdles—such as compliance with building codes and environmental certifications—require significant investment in training and equipment.</w:t>
      </w:r>
    </w:p>
    <w:bookmarkEnd w:id="22"/>
    <w:bookmarkStart w:id="23" w:name="X0ab0cc525f6c7a149406c5af98331f334c809cf"/>
    <w:p>
      <w:pPr>
        <w:pStyle w:val="Heading2"/>
      </w:pPr>
      <w:r>
        <w:t xml:space="preserve">Environmental Impact and Sustainability Efforts</w:t>
      </w:r>
    </w:p>
    <w:p>
      <w:pPr>
        <w:pStyle w:val="FirstParagraph"/>
      </w:pPr>
      <w:r>
        <w:t xml:space="preserve">The environmental impact of carpentry has spurred initiatives to promote sustainable practices. Organizations like Asociación Chilena de Madera (ACHIM) advocate for responsible sourcing of timber, emphasizing reforestation programs in the Valdivia region. These efforts align with Chile’s National Forestry Policy, which aims to increase forest coverage by 2030.</w:t>
      </w:r>
    </w:p>
    <w:p>
      <w:pPr>
        <w:pStyle w:val="BodyText"/>
      </w:pPr>
      <w:r>
        <w:t xml:space="preserve">Carpenters in Santiago are also experimenting with alternative materials. For instance, bamboo—a fast-growing and durable resource—is gaining traction for construction projects. A case study by</w:t>
      </w:r>
      <w:r>
        <w:t xml:space="preserve"> </w:t>
      </w:r>
      <w:r>
        <w:rPr>
          <w:iCs/>
          <w:i/>
        </w:rPr>
        <w:t xml:space="preserve">Patricio Aravena</w:t>
      </w:r>
      <w:r>
        <w:t xml:space="preserve"> </w:t>
      </w:r>
      <w:r>
        <w:t xml:space="preserve">(2021) details how a community center in Santiago was built using locally sourced bamboo, reducing reliance on non-renewable resources while creating jobs for skilled workers.</w:t>
      </w:r>
    </w:p>
    <w:bookmarkEnd w:id="23"/>
    <w:bookmarkStart w:id="24" w:name="Xae8892a803778529fdf4339b45ccf69a3496c49"/>
    <w:p>
      <w:pPr>
        <w:pStyle w:val="Heading2"/>
      </w:pPr>
      <w:r>
        <w:t xml:space="preserve">Cultural Significance and Preservation of Carpentry Traditions</w:t>
      </w:r>
    </w:p>
    <w:p>
      <w:pPr>
        <w:pStyle w:val="FirstParagraph"/>
      </w:pPr>
      <w:r>
        <w:t xml:space="preserve">Carpentry in Chile Santiago is not merely a technical trade but also a cultural practice. Traditional techniques, such as the crafting of *chulengo* (a type of wooden chest) or ornate door carvings, are increasingly recognized as part of Chile’s intangible heritage. The Museo de la Memoria y los Derechos Humanos in Santiago has documented these crafts through oral histories and archival research, ensuring their preservation for future generations.</w:t>
      </w:r>
    </w:p>
    <w:p>
      <w:pPr>
        <w:pStyle w:val="BodyText"/>
      </w:pPr>
      <w:r>
        <w:t xml:space="preserve">However, the younger generation of carpenters often lacks interest in traditional methods due to the allure of higher-paying tech-related careers. This generational divide poses a risk to the transmission of skills. Programs like "Carpintería Sostenible" (Sustainable Carpentry) by Fundación Arte y Cultura aim to bridge this gap by combining vocational training with environmental education.</w:t>
      </w:r>
    </w:p>
    <w:bookmarkEnd w:id="24"/>
    <w:bookmarkStart w:id="25" w:name="future-trends-and-research-directions"/>
    <w:p>
      <w:pPr>
        <w:pStyle w:val="Heading2"/>
      </w:pPr>
      <w:r>
        <w:t xml:space="preserve">Future Trends and Research Directions</w:t>
      </w:r>
    </w:p>
    <w:p>
      <w:pPr>
        <w:pStyle w:val="FirstParagraph"/>
      </w:pPr>
      <w:r>
        <w:t xml:space="preserve">The future of carpentry in Chile Santiago hinges on addressing current challenges through innovation and policy reform. Emerging trends include the use of AI-driven design tools to optimize material usage and the development of hybrid construction methods that integrate wood with low-carbon concrete. Researchers suggest that interdisciplinary collaboration between carpenters, engineers, and environmental scientists will be critical to advancing sustainable practices.</w:t>
      </w:r>
    </w:p>
    <w:p>
      <w:pPr>
        <w:pStyle w:val="BodyText"/>
      </w:pPr>
      <w:r>
        <w:t xml:space="preserve">Further research is needed on the socio-economic impact of carpentry training programs and the potential for circular economy models in the sector. Additionally, studies exploring how indigenous knowledge can inform modern woodworking techniques would enrich both academic discourse and industry practice in Santiago.</w:t>
      </w:r>
    </w:p>
    <w:bookmarkEnd w:id="25"/>
    <w:bookmarkStart w:id="26" w:name="conclusion"/>
    <w:p>
      <w:pPr>
        <w:pStyle w:val="Heading2"/>
      </w:pPr>
      <w:r>
        <w:t xml:space="preserve">Conclusion</w:t>
      </w:r>
    </w:p>
    <w:p>
      <w:pPr>
        <w:pStyle w:val="FirstParagraph"/>
      </w:pPr>
      <w:r>
        <w:t xml:space="preserve">In conclusion, the role of carpenter in Chile Santiago is a dynamic interplay of historical legacy, modern innovation, and environmental responsibility. While challenges such as resource scarcity and economic pressures persist, the profession’s adaptability offers hope for a sustainable future. This literature review underscores the need for continued academic inquiry into how carpentry can evolve to meet the demands of a rapidly changing world while preserving its cultural roots in Santiago.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Chile Santiago's Construction Industry</dc:title>
  <dc:creator/>
  <dc:language>en</dc:language>
  <cp:keywords/>
  <dcterms:created xsi:type="dcterms:W3CDTF">2026-07-21T05:50:08Z</dcterms:created>
  <dcterms:modified xsi:type="dcterms:W3CDTF">2026-07-21T05:50:08Z</dcterms:modified>
</cp:coreProperties>
</file>

<file path=docProps/custom.xml><?xml version="1.0" encoding="utf-8"?>
<Properties xmlns="http://schemas.openxmlformats.org/officeDocument/2006/custom-properties" xmlns:vt="http://schemas.openxmlformats.org/officeDocument/2006/docPropsVTypes"/>
</file>