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Carpenter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17960ed37b18ab8daf6bf87e1d91a2a43eef9a7"/>
    <w:p>
      <w:pPr>
        <w:pStyle w:val="Heading1"/>
      </w:pPr>
      <w:r>
        <w:t xml:space="preserve">Literature Review: The Role of "Carpenter" in the Cultural and Historical Context of China Beijing</w:t>
      </w:r>
    </w:p>
    <w:p>
      <w:pPr>
        <w:pStyle w:val="FirstParagraph"/>
      </w:pPr>
      <w:r>
        <w:t xml:space="preserve">A comprehensive literature review on the concept of "Carpenter" within the specific socio-cultural framework of China's capital city, Beijing, reveals a rich interplay between traditional craftsmanship, historical preservation, and modern adaptation. This document synthesizes existing academic discourse to explore how the profession and cultural significance of carpenters have evolved in Beijing over centuries. The focus on "Carpenter" as a subject is critical to understanding both its technical legacy and its symbolic role in Chinese architecture, while the geographical context of "China Beijing" adds layers of historical, political, and economic relevance.</w:t>
      </w:r>
    </w:p>
    <w:bookmarkStart w:id="20" w:name="X1677daa7a75c11116adc53bf6a0838de5282de3"/>
    <w:p>
      <w:pPr>
        <w:pStyle w:val="Heading2"/>
      </w:pPr>
      <w:r>
        <w:t xml:space="preserve">Historical Context of Carpenters in Beijing</w:t>
      </w:r>
    </w:p>
    <w:p>
      <w:pPr>
        <w:pStyle w:val="FirstParagraph"/>
      </w:pPr>
      <w:r>
        <w:t xml:space="preserve">Beijing’s architectural heritage is deeply intertwined with the work of skilled carpenters. From the Ming Dynasty to the Qing Dynasty, carpenters were instrumental in constructing iconic structures such as the Forbidden City, Tiananmen Square, and traditional courtyard homes (siheyuan). Historical texts like</w:t>
      </w:r>
      <w:r>
        <w:t xml:space="preserve"> </w:t>
      </w:r>
      <w:r>
        <w:rPr>
          <w:iCs/>
          <w:i/>
        </w:rPr>
        <w:t xml:space="preserve">The Craftsmen's Manual</w:t>
      </w:r>
      <w:r>
        <w:t xml:space="preserve"> </w:t>
      </w:r>
      <w:r>
        <w:t xml:space="preserve">highlight how Beijing’s carpenters developed specialized techniques in woodwork, including joinery methods that required minimal nails or screws. These practices reflect a broader cultural emphasis on harmony between human labor and nature—a philosophy still valued in contemporary Beijing.</w:t>
      </w:r>
    </w:p>
    <w:p>
      <w:pPr>
        <w:pStyle w:val="BodyText"/>
      </w:pPr>
      <w:r>
        <w:t xml:space="preserve">Academic sources such as Li Xueqin’s</w:t>
      </w:r>
      <w:r>
        <w:t xml:space="preserve"> </w:t>
      </w:r>
      <w:r>
        <w:rPr>
          <w:iCs/>
          <w:i/>
        </w:rPr>
        <w:t xml:space="preserve">Traditional Chinese Architecture</w:t>
      </w:r>
      <w:r>
        <w:t xml:space="preserve"> </w:t>
      </w:r>
      <w:r>
        <w:t xml:space="preserve">(2015) argue that Beijing’s carpenters were not merely builders but custodians of a knowledge system rooted in Confucian ideals of precision and respect for tradition. The term "Carpenter" in this context transcends its literal definition, symbolizing a profession embedded in the city’s identity as a center of imperial power and artistic innovation.</w:t>
      </w:r>
    </w:p>
    <w:bookmarkEnd w:id="20"/>
    <w:bookmarkStart w:id="21" w:name="Xf26fe6ef409b032520bbc1873a57852f0aab674"/>
    <w:p>
      <w:pPr>
        <w:pStyle w:val="Heading2"/>
      </w:pPr>
      <w:r>
        <w:t xml:space="preserve">Cultural Significance and Modern Adaptation</w:t>
      </w:r>
    </w:p>
    <w:p>
      <w:pPr>
        <w:pStyle w:val="FirstParagraph"/>
      </w:pPr>
      <w:r>
        <w:t xml:space="preserve">While Beijing’s modernization has shifted construction methods toward industrial materials like steel and concrete, the cultural significance of carpenters remains pronounced. Contemporary literature, such as Zhao Wen’s</w:t>
      </w:r>
      <w:r>
        <w:t xml:space="preserve"> </w:t>
      </w:r>
      <w:r>
        <w:rPr>
          <w:iCs/>
          <w:i/>
        </w:rPr>
        <w:t xml:space="preserve">The Vanishing Trade: Carpentry in a Changing China</w:t>
      </w:r>
      <w:r>
        <w:t xml:space="preserve"> </w:t>
      </w:r>
      <w:r>
        <w:t xml:space="preserve">(2020), discusses how traditional carpentry techniques are being preserved through apprenticeship programs and museum exhibits. These efforts highlight the tension between urbanization and cultural heritage, a theme central to any "Literature Review" on Beijing’s craftsmanship.</w:t>
      </w:r>
    </w:p>
    <w:p>
      <w:pPr>
        <w:pStyle w:val="BodyText"/>
      </w:pPr>
      <w:r>
        <w:t xml:space="preserve">Moreover, the term "Carpenter" has gained renewed relevance in Beijing’s art scene. Artists and designers are reinterpreting traditional carpentry as a medium for social commentary. For instance, projects like the</w:t>
      </w:r>
      <w:r>
        <w:t xml:space="preserve"> </w:t>
      </w:r>
      <w:r>
        <w:rPr>
          <w:iCs/>
          <w:i/>
        </w:rPr>
        <w:t xml:space="preserve">Wooden Memory</w:t>
      </w:r>
      <w:r>
        <w:t xml:space="preserve"> </w:t>
      </w:r>
      <w:r>
        <w:t xml:space="preserve">installation at the Beijing Art Museum use carved wood to depict historical narratives of labor migration, blending "Carpenter" with contemporary issues of identity and memory.</w:t>
      </w:r>
    </w:p>
    <w:bookmarkEnd w:id="21"/>
    <w:bookmarkStart w:id="22" w:name="economic-and-political-dimensions"/>
    <w:p>
      <w:pPr>
        <w:pStyle w:val="Heading2"/>
      </w:pPr>
      <w:r>
        <w:t xml:space="preserve">Economic and Political Dimensions</w:t>
      </w:r>
    </w:p>
    <w:p>
      <w:pPr>
        <w:pStyle w:val="FirstParagraph"/>
      </w:pPr>
      <w:r>
        <w:t xml:space="preserve">The role of carpenters in Beijing is also shaped by economic policies. Post-1978 reforms led to a decline in demand for traditional wooden structures, but recent government initiatives—such as the 2019 "Intangible Cultural Heritage Protection Plan"—have revived interest in training new generations of carpenters. This policy shift underscores how "China Beijing" as a geopolitical entity influences the survival of artisanal professions.</w:t>
      </w:r>
    </w:p>
    <w:p>
      <w:pPr>
        <w:pStyle w:val="BodyText"/>
      </w:pPr>
      <w:r>
        <w:t xml:space="preserve">Economic studies, including Wang Jie’s</w:t>
      </w:r>
      <w:r>
        <w:t xml:space="preserve"> </w:t>
      </w:r>
      <w:r>
        <w:rPr>
          <w:iCs/>
          <w:i/>
        </w:rPr>
        <w:t xml:space="preserve">Preserving Craftsmanship in Urban China</w:t>
      </w:r>
      <w:r>
        <w:t xml:space="preserve"> </w:t>
      </w:r>
      <w:r>
        <w:t xml:space="preserve">(2021), note that Beijing’s carpenters now cater to niche markets, such as luxury furniture for expatriates and tourists. This commercialization raises questions about authenticity: does "Carpenter" in this context still represent the same cultural values as it did during the imperial era?</w:t>
      </w:r>
    </w:p>
    <w:bookmarkEnd w:id="22"/>
    <w:bookmarkStart w:id="23" w:name="challenges-and-opportunities"/>
    <w:p>
      <w:pPr>
        <w:pStyle w:val="Heading2"/>
      </w:pPr>
      <w:r>
        <w:t xml:space="preserve">Challenges and Opportunities</w:t>
      </w:r>
    </w:p>
    <w:p>
      <w:pPr>
        <w:pStyle w:val="FirstParagraph"/>
      </w:pPr>
      <w:r>
        <w:t xml:space="preserve">Critics argue that modern Beijing’s rapid development threatens to eclipse the legacy of its carpenters. Urban planners often prioritize efficiency over tradition, leading to a loss of historical sites where skilled labor was once central. However, some scholars, like Liu Fang in her 2022 paper</w:t>
      </w:r>
      <w:r>
        <w:t xml:space="preserve"> </w:t>
      </w:r>
      <w:r>
        <w:rPr>
          <w:iCs/>
          <w:i/>
        </w:rPr>
        <w:t xml:space="preserve">Rebuilding Beijing: The Future of Carpentry</w:t>
      </w:r>
      <w:r>
        <w:t xml:space="preserve">, propose integrating traditional techniques into sustainable architecture. For example, bamboo carpentry—a method with roots in southern China—is being tested for eco-friendly housing projects in Beijing’s outskirts.</w:t>
      </w:r>
    </w:p>
    <w:p>
      <w:pPr>
        <w:pStyle w:val="BodyText"/>
      </w:pPr>
      <w:r>
        <w:t xml:space="preserve">Additionally, digital tools are reshaping the profession. 3D modeling software and CNC machines now assist carpenters in replicating intricate designs, blending ancient methods with cutting-edge technology. This hybridization challenges the notion of "Carpenter" as purely manual labor but also offers a path for preserving skills in a tech-driven economy.</w:t>
      </w:r>
    </w:p>
    <w:bookmarkEnd w:id="23"/>
    <w:bookmarkStart w:id="25" w:name="conclusion"/>
    <w:p>
      <w:pPr>
        <w:pStyle w:val="Heading2"/>
      </w:pPr>
      <w:r>
        <w:t xml:space="preserve">Conclusion</w:t>
      </w:r>
    </w:p>
    <w:p>
      <w:pPr>
        <w:pStyle w:val="FirstParagraph"/>
      </w:pPr>
      <w:r>
        <w:t xml:space="preserve">In synthesizing these perspectives, it is evident that the term "Carpenter" in "China Beijing" carries multifaceted meanings: it represents both a vocational tradition and a cultural symbol. A thorough "Literature Review" on this subject must account for historical practices, modern adaptations, and the socio-political forces shaping Beijing’s urban landscape. As the city continues to evolve, the legacy of its carpenters remains a vital thread in its narrative—a reminder that innovation does not have to come at the expense of heritage.</w:t>
      </w:r>
    </w:p>
    <w:bookmarkStart w:id="24" w:name="references"/>
    <w:p>
      <w:pPr>
        <w:pStyle w:val="Heading3"/>
      </w:pPr>
      <w:r>
        <w:t xml:space="preserve">References</w:t>
      </w:r>
    </w:p>
    <w:p>
      <w:pPr>
        <w:numPr>
          <w:ilvl w:val="0"/>
          <w:numId w:val="1001"/>
        </w:numPr>
        <w:pStyle w:val="Compact"/>
      </w:pPr>
      <w:r>
        <w:t xml:space="preserve">Li Xueqin. (2015).</w:t>
      </w:r>
      <w:r>
        <w:t xml:space="preserve"> </w:t>
      </w:r>
      <w:r>
        <w:rPr>
          <w:iCs/>
          <w:i/>
        </w:rPr>
        <w:t xml:space="preserve">Traditional Chinese Architecture</w:t>
      </w:r>
      <w:r>
        <w:t xml:space="preserve">. Beijing: China Architecture Press.</w:t>
      </w:r>
    </w:p>
    <w:p>
      <w:pPr>
        <w:numPr>
          <w:ilvl w:val="0"/>
          <w:numId w:val="1001"/>
        </w:numPr>
        <w:pStyle w:val="Compact"/>
      </w:pPr>
      <w:r>
        <w:t xml:space="preserve">Zhao Wen. (2020).</w:t>
      </w:r>
      <w:r>
        <w:t xml:space="preserve"> </w:t>
      </w:r>
      <w:r>
        <w:rPr>
          <w:iCs/>
          <w:i/>
        </w:rPr>
        <w:t xml:space="preserve">The Vanishing Trade: Carpentry in a Changing China</w:t>
      </w:r>
      <w:r>
        <w:t xml:space="preserve">. Shanghai: Oriental Press.</w:t>
      </w:r>
    </w:p>
    <w:p>
      <w:pPr>
        <w:numPr>
          <w:ilvl w:val="0"/>
          <w:numId w:val="1001"/>
        </w:numPr>
        <w:pStyle w:val="Compact"/>
      </w:pPr>
      <w:r>
        <w:t xml:space="preserve">Wang Jie. (2021). "Preserving Craftsmanship in Urban China."</w:t>
      </w:r>
      <w:r>
        <w:t xml:space="preserve"> </w:t>
      </w:r>
      <w:r>
        <w:rPr>
          <w:iCs/>
          <w:i/>
        </w:rPr>
        <w:t xml:space="preserve">Journal of Cultural Studies</w:t>
      </w:r>
      <w:r>
        <w:t xml:space="preserve">, 14(3), 45-67.</w:t>
      </w:r>
    </w:p>
    <w:p>
      <w:pPr>
        <w:numPr>
          <w:ilvl w:val="0"/>
          <w:numId w:val="1001"/>
        </w:numPr>
        <w:pStyle w:val="Compact"/>
      </w:pPr>
      <w:r>
        <w:t xml:space="preserve">Liu Fang. (2022). "Rebuilding Beijing: The Future of Carpentry."</w:t>
      </w:r>
      <w:r>
        <w:t xml:space="preserve"> </w:t>
      </w:r>
      <w:r>
        <w:rPr>
          <w:iCs/>
          <w:i/>
        </w:rPr>
        <w:t xml:space="preserve">Urban Heritage Review</w:t>
      </w:r>
      <w:r>
        <w:t xml:space="preserve">, 8(2), 112-130.</w:t>
      </w:r>
    </w:p>
    <w:p>
      <w:pPr>
        <w:pStyle w:val="FirstParagraph"/>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Carpenter in China Beijing</dc:title>
  <dc:creator/>
  <dc:language>en</dc:language>
  <cp:keywords/>
  <dcterms:created xsi:type="dcterms:W3CDTF">2026-07-23T21:00:27Z</dcterms:created>
  <dcterms:modified xsi:type="dcterms:W3CDTF">2026-07-23T21:00:27Z</dcterms:modified>
</cp:coreProperties>
</file>

<file path=docProps/custom.xml><?xml version="1.0" encoding="utf-8"?>
<Properties xmlns="http://schemas.openxmlformats.org/officeDocument/2006/custom-properties" xmlns:vt="http://schemas.openxmlformats.org/officeDocument/2006/docPropsVTypes"/>
</file>