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6" w:name="X5c49411b0437605bf841e2406515d528488c073"/>
    <w:p>
      <w:pPr>
        <w:pStyle w:val="Heading1"/>
      </w:pPr>
      <w:r>
        <w:t xml:space="preserve">Literature Review: The Role of Carpenters in India Mumbai</w:t>
      </w:r>
    </w:p>
    <w:bookmarkStart w:id="20" w:name="introduction"/>
    <w:p>
      <w:pPr>
        <w:pStyle w:val="Heading2"/>
      </w:pPr>
      <w:r>
        <w:t xml:space="preserve">Introduction</w:t>
      </w:r>
    </w:p>
    <w:p>
      <w:pPr>
        <w:pStyle w:val="FirstParagraph"/>
      </w:pPr>
      <w:r>
        <w:t xml:space="preserve">The profession of a carpenter holds significant historical, cultural, and economic value in India, particularly in cities like Mumbai. As a Literature Review on this topic for the context of India Mumbai reveals, carpenters have played a pivotal role in shaping the architectural landscape, sustaining traditional crafts, and adapting to modern demands. This review explores their evolution from ancient artisans to contemporary professionals in a rapidly urbanizing metropolis like Mumbai.</w:t>
      </w:r>
    </w:p>
    <w:bookmarkEnd w:id="20"/>
    <w:bookmarkStart w:id="22" w:name="historical_context"/>
    <w:bookmarkStart w:id="21" w:name="Xb8a4996aa7e1b6a560658755b84f15ddb07a602"/>
    <w:p>
      <w:pPr>
        <w:pStyle w:val="Heading2"/>
      </w:pPr>
      <w:r>
        <w:t xml:space="preserve">Historical Context of Carpenters in India</w:t>
      </w:r>
    </w:p>
    <w:p>
      <w:pPr>
        <w:pStyle w:val="FirstParagraph"/>
      </w:pPr>
      <w:r>
        <w:t xml:space="preserve">The roots of carpentry in India trace back to ancient civilizations, where wood was a primary material for construction, furniture, and religious artifacts. In Mumbai (formerly Bombay), the legacy of Mughal and colonial-era architecture highlights the craftsmanship of local carpenters. Historians like A.K. Ramanujan (</w:t>
      </w:r>
      <w:r>
        <w:rPr>
          <w:iCs/>
          <w:i/>
        </w:rPr>
        <w:t xml:space="preserve">Cultural History of India</w:t>
      </w:r>
      <w:r>
        <w:t xml:space="preserve">, 1986) emphasize that traditional Indian carpentry was deeply intertwined with regional styles, such as the intricate wooden carvings in Chhatrapati Shivaji Terminus (formerly Victoria Terminus), a UNESCO World Heritage Site in Mumbai.</w:t>
      </w:r>
    </w:p>
    <w:p>
      <w:pPr>
        <w:pStyle w:val="BodyText"/>
      </w:pPr>
      <w:r>
        <w:t xml:space="preserve">Colonial rule further influenced Mumbai's carpentry practices. European techniques merged with indigenous methods, creating a hybrid style seen in buildings like the Bombay High Court. This fusion underscores the adaptability of Indian carpenters to external influences while preserving their cultural identity.</w:t>
      </w:r>
    </w:p>
    <w:bookmarkEnd w:id="21"/>
    <w:bookmarkEnd w:id="22"/>
    <w:bookmarkStart w:id="24" w:name="role_in_traditional_architecture"/>
    <w:bookmarkStart w:id="23" w:name="Xc0df60e32f16f89574c2c3fe36456e4dd067054"/>
    <w:p>
      <w:pPr>
        <w:pStyle w:val="Heading2"/>
      </w:pPr>
      <w:r>
        <w:t xml:space="preserve">Role in Traditional Architecture and Craftsmanship</w:t>
      </w:r>
    </w:p>
    <w:p>
      <w:pPr>
        <w:pStyle w:val="FirstParagraph"/>
      </w:pPr>
      <w:r>
        <w:t xml:space="preserve">In India Mumbai, carpenters have historically been integral to traditional architecture. Their expertise in woodwork was essential for constructing homes, temples, and public buildings. According to a study by the Indian Institute of Technology (IIT) Bombay (2015), pre-Independence Mumbai relied heavily on locally sourced teak and sal wood, processed by skilled carpenters using hand tools.</w:t>
      </w:r>
    </w:p>
    <w:p>
      <w:pPr>
        <w:pStyle w:val="BodyText"/>
      </w:pPr>
      <w:r>
        <w:t xml:space="preserve">Traditional craftsmanship in Mumbai also extended to furniture making and shipbuilding. The city's maritime history attracted carpenters who specialized in crafting vessels, a skill still practiced in coastal areas like Kandivali and Dahisar. This legacy is documented in works like</w:t>
      </w:r>
      <w:r>
        <w:t xml:space="preserve"> </w:t>
      </w:r>
      <w:r>
        <w:rPr>
          <w:iCs/>
          <w:i/>
        </w:rPr>
        <w:t xml:space="preserve">Maritime India</w:t>
      </w:r>
      <w:r>
        <w:t xml:space="preserve"> </w:t>
      </w:r>
      <w:r>
        <w:t xml:space="preserve">by Ravi Anand (2018), which highlights the socio-economic role of carpenters in Mumbai's ports.</w:t>
      </w:r>
    </w:p>
    <w:bookmarkEnd w:id="23"/>
    <w:bookmarkEnd w:id="24"/>
    <w:bookmarkStart w:id="26" w:name="modern_challenges_and_adaptations"/>
    <w:bookmarkStart w:id="25" w:name="X19c77ae7e170444ebfd8ff275810502b7daa9d3"/>
    <w:p>
      <w:pPr>
        <w:pStyle w:val="Heading2"/>
      </w:pPr>
      <w:r>
        <w:t xml:space="preserve">Modern Challenges and Adaptations in Mumbai</w:t>
      </w:r>
    </w:p>
    <w:p>
      <w:pPr>
        <w:pStyle w:val="FirstParagraph"/>
      </w:pPr>
      <w:r>
        <w:t xml:space="preserve">With urbanization and industrialization, the role of carpenters in Mumbai has evolved. The rise of prefabricated construction and synthetic materials has challenged traditional carpentry. A report by the Mumbai Municipal Corporation (2019) notes a decline in demand for handcrafted woodwork due to cost-effectiveness concerns.</w:t>
      </w:r>
    </w:p>
    <w:p>
      <w:pPr>
        <w:pStyle w:val="BodyText"/>
      </w:pPr>
      <w:r>
        <w:t xml:space="preserve">However, many carpenters have adapted by incorporating modern techniques such as CNC (Computer Numerical Control) cutting and eco-friendly materials. Organizations like the Maharashtra Government’s</w:t>
      </w:r>
      <w:r>
        <w:t xml:space="preserve"> </w:t>
      </w:r>
      <w:r>
        <w:rPr>
          <w:iCs/>
          <w:i/>
        </w:rPr>
        <w:t xml:space="preserve">Skill Development Mission</w:t>
      </w:r>
      <w:r>
        <w:t xml:space="preserve"> </w:t>
      </w:r>
      <w:r>
        <w:t xml:space="preserve">have initiated programs to train Mumbai-based carpenters in sustainable practices and digital design tools, ensuring their relevance in contemporary construction.</w:t>
      </w:r>
    </w:p>
    <w:bookmarkEnd w:id="25"/>
    <w:bookmarkEnd w:id="26"/>
    <w:bookmarkStart w:id="28" w:name="socio-economic_impact"/>
    <w:bookmarkStart w:id="27" w:name="Xeef3fb9d1a3c823aa84d62249d93cbec35878d6"/>
    <w:p>
      <w:pPr>
        <w:pStyle w:val="Heading2"/>
      </w:pPr>
      <w:r>
        <w:t xml:space="preserve">Socio-Economic Impact of Carpenters in Mumbai</w:t>
      </w:r>
    </w:p>
    <w:p>
      <w:pPr>
        <w:pStyle w:val="FirstParagraph"/>
      </w:pPr>
      <w:r>
        <w:t xml:space="preserve">Carpenters contribute significantly to Mumbai's economy, particularly in informal sectors. According to a 2021 survey by the Indian Institute of Management (IIM) Mumbai, over 30% of the city's construction workforce consists of carpenters and allied tradespeople. Their work spans residential projects, luxury furniture manufacturing, and restoration of heritage sites.</w:t>
      </w:r>
    </w:p>
    <w:p>
      <w:pPr>
        <w:pStyle w:val="BodyText"/>
      </w:pPr>
      <w:r>
        <w:t xml:space="preserve">Yet, socio-economic challenges persist. Many carpenters in Mumbai operate under precarious conditions, lacking formal employment contracts or benefits. A study by the Tata Institute of Social Sciences (TISS) (2020) found that only 15% of Mumbai's carpenters have access to social security schemes, highlighting the need for policy interventions.</w:t>
      </w:r>
    </w:p>
    <w:bookmarkEnd w:id="27"/>
    <w:bookmarkEnd w:id="28"/>
    <w:bookmarkStart w:id="30" w:name="education_and_training_gaps"/>
    <w:bookmarkStart w:id="29" w:name="education-and-training-gaps-in-mumbai"/>
    <w:p>
      <w:pPr>
        <w:pStyle w:val="Heading2"/>
      </w:pPr>
      <w:r>
        <w:t xml:space="preserve">Education and Training Gaps in Mumbai</w:t>
      </w:r>
    </w:p>
    <w:p>
      <w:pPr>
        <w:pStyle w:val="FirstParagraph"/>
      </w:pPr>
      <w:r>
        <w:t xml:space="preserve">The Indian education system has historically underemphasized vocational training, including carpentry. In Mumbai, technical institutions like the Government Polytechnic College offer courses in carpentry, but enrollment remains low compared to other trades. A 2017 report by the National Council for Vocational Training (NCVT) noted that fewer than 5% of Mumbai's youth pursue formal carpentry education.</w:t>
      </w:r>
    </w:p>
    <w:p>
      <w:pPr>
        <w:pStyle w:val="BodyText"/>
      </w:pPr>
      <w:r>
        <w:t xml:space="preserve">Nonetheless, grassroots initiatives like</w:t>
      </w:r>
      <w:r>
        <w:t xml:space="preserve"> </w:t>
      </w:r>
      <w:r>
        <w:rPr>
          <w:iCs/>
          <w:i/>
        </w:rPr>
        <w:t xml:space="preserve">Sustainable Craft</w:t>
      </w:r>
      <w:r>
        <w:t xml:space="preserve">, a NGO in Bandra, provide skill development programs tailored to Mumbai’s needs. These programs focus on blending traditional craftsmanship with modern design trends, ensuring that carpenters can compete globally while preserving cultural heritage.</w:t>
      </w:r>
    </w:p>
    <w:bookmarkEnd w:id="29"/>
    <w:bookmarkEnd w:id="30"/>
    <w:bookmarkStart w:id="32" w:name="cultural_significance"/>
    <w:bookmarkStart w:id="31" w:name="X02e74b38b32e45b50a7e64f94cec9a5c653d614"/>
    <w:p>
      <w:pPr>
        <w:pStyle w:val="Heading2"/>
      </w:pPr>
      <w:r>
        <w:t xml:space="preserve">Cultural Significance of Carpenters in Mumbai</w:t>
      </w:r>
    </w:p>
    <w:p>
      <w:pPr>
        <w:pStyle w:val="FirstParagraph"/>
      </w:pPr>
      <w:r>
        <w:t xml:space="preserve">Beyond economic and technical contributions, carpenters in Mumbai are custodians of cultural memory. Their work is evident in the city’s festivals, where wooden structures like pandals (temporary shelters) are crafted using time-honored techniques. Scholars like Dr. Meera Desai (</w:t>
      </w:r>
      <w:r>
        <w:rPr>
          <w:iCs/>
          <w:i/>
        </w:rPr>
        <w:t xml:space="preserve">Crafting Heritage</w:t>
      </w:r>
      <w:r>
        <w:t xml:space="preserve">, 2019) argue that such practices reinforce Mumbai’s identity as a melting pot of traditions.</w:t>
      </w:r>
    </w:p>
    <w:p>
      <w:pPr>
        <w:pStyle w:val="BodyText"/>
      </w:pPr>
      <w:r>
        <w:t xml:space="preserve">Moreover, the craft has inspired contemporary artists and architects. For instance, the use of wooden elements in modern skyscrapers like the One Indiabulls Centre in Ballard Estate reflects a deliberate effort to integrate traditional aesthetics with modernity.</w:t>
      </w:r>
    </w:p>
    <w:bookmarkEnd w:id="31"/>
    <w:bookmarkEnd w:id="32"/>
    <w:bookmarkStart w:id="34" w:name="future_perspectives"/>
    <w:bookmarkStart w:id="33" w:name="X63cfab810c3b1455f1dbab55e28b782fad7fc68"/>
    <w:p>
      <w:pPr>
        <w:pStyle w:val="Heading2"/>
      </w:pPr>
      <w:r>
        <w:t xml:space="preserve">Future Perspectives for Carpenters in India Mumbai</w:t>
      </w:r>
    </w:p>
    <w:p>
      <w:pPr>
        <w:pStyle w:val="FirstParagraph"/>
      </w:pPr>
      <w:r>
        <w:t xml:space="preserve">The future of carpenters in Mumbai hinges on addressing challenges like automation, urbanization, and declining interest in traditional crafts. However, opportunities exist through sustainable practices, digital tools, and cultural preservation efforts.</w:t>
      </w:r>
    </w:p>
    <w:p>
      <w:pPr>
        <w:pStyle w:val="BodyText"/>
      </w:pPr>
      <w:r>
        <w:t xml:space="preserve">Academics such as Dr. Anil Joshi (</w:t>
      </w:r>
      <w:r>
        <w:rPr>
          <w:iCs/>
          <w:i/>
        </w:rPr>
        <w:t xml:space="preserve">Urban Craftsmanship</w:t>
      </w:r>
      <w:r>
        <w:t xml:space="preserve">, 2021) suggest that collaboration between artisans, academia, and policymakers is crucial to securing the profession’s place in Mumbai’s evolving landscape. This requires investments in education, legal recognition of craftspeople, and promotion of handmade goods through e-commerce platforms.</w:t>
      </w:r>
    </w:p>
    <w:bookmarkEnd w:id="33"/>
    <w:bookmarkEnd w:id="34"/>
    <w:bookmarkStart w:id="35" w:name="conclusion"/>
    <w:p>
      <w:pPr>
        <w:pStyle w:val="Heading2"/>
      </w:pPr>
      <w:r>
        <w:t xml:space="preserve">Conclusion</w:t>
      </w:r>
    </w:p>
    <w:p>
      <w:pPr>
        <w:pStyle w:val="FirstParagraph"/>
      </w:pPr>
      <w:r>
        <w:t xml:space="preserve">In conclusion, a Literature Review on carpenters in India Mumbai reveals their enduring significance as both cultural icons and economic contributors. From historical artisans to modern innovators, carpenters continue to shape the city’s identity while navigating the complexities of globalization. Ensuring their survival and growth requires concerted efforts from all stakeholders—a task that aligns with Mumbai’s vision of balancing heritage with progress.</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Carpenters in India Mumbai</dc:title>
  <dc:creator/>
  <dc:description>A comprehensive Literature Review on the role and significance of Carpenters in India Mumbai, highlighting their historical, cultural, and socio-economic impact.</dc:description>
  <dc:language>en</dc:language>
  <cp:keywords/>
  <dcterms:created xsi:type="dcterms:W3CDTF">2026-07-23T12:59:44Z</dcterms:created>
  <dcterms:modified xsi:type="dcterms:W3CDTF">2026-07-23T12:59:44Z</dcterms:modified>
</cp:coreProperties>
</file>

<file path=docProps/custom.xml><?xml version="1.0" encoding="utf-8"?>
<Properties xmlns="http://schemas.openxmlformats.org/officeDocument/2006/custom-properties" xmlns:vt="http://schemas.openxmlformats.org/officeDocument/2006/docPropsVTypes"/>
</file>