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Italy's</w:t>
      </w:r>
      <w:r>
        <w:t xml:space="preserve"> </w:t>
      </w:r>
      <w:r>
        <w:t xml:space="preserve">Milanese</w:t>
      </w:r>
      <w:r>
        <w:t xml:space="preserve"> </w:t>
      </w:r>
      <w:r>
        <w:t xml:space="preserve">Craftsmanship</w:t>
      </w:r>
    </w:p>
    <w:p>
      <w:pPr>
        <w:pStyle w:val="FirstParagraph"/>
      </w:pPr>
      <w:r>
        <w:t xml:space="preserve">```html</w:t>
      </w:r>
    </w:p>
    <w:bookmarkStart w:id="26" w:name="Xf6b98d1e3eb4a25504791cd7fd989cee6c452a1"/>
    <w:p>
      <w:pPr>
        <w:pStyle w:val="Heading1"/>
      </w:pPr>
      <w:r>
        <w:t xml:space="preserve">Literature Review: The Role of Carpenters in Italy's Milanese Craftsmanship</w:t>
      </w:r>
    </w:p>
    <w:p>
      <w:pPr>
        <w:pStyle w:val="FirstParagraph"/>
      </w:pPr>
      <w:r>
        <w:t xml:space="preserve">This literature review explores the historical, cultural, and contemporary significance of</w:t>
      </w:r>
      <w:r>
        <w:t xml:space="preserve"> </w:t>
      </w:r>
      <w:r>
        <w:rPr>
          <w:bCs/>
          <w:b/>
        </w:rPr>
        <w:t xml:space="preserve">Carpenter</w:t>
      </w:r>
      <w:r>
        <w:t xml:space="preserve"> </w:t>
      </w:r>
      <w:r>
        <w:t xml:space="preserve">practices within the context of</w:t>
      </w:r>
      <w:r>
        <w:t xml:space="preserve"> </w:t>
      </w:r>
      <w:r>
        <w:rPr>
          <w:bCs/>
          <w:b/>
        </w:rPr>
        <w:t xml:space="preserve">Italy Milan</w:t>
      </w:r>
      <w:r>
        <w:t xml:space="preserve">. As a city renowned for its architectural innovation and artisanal heritage, Milan has long been a hub for skilled craftsmanship. The role of carpenters in shaping both traditional and modern design landscapes in Italy’s northern capital is pivotal, yet understudied compared to broader global narratives. This review synthesizes existing research on carpentry in Milan, emphasizing its evolution from medieval guilds to today’s fusion of sustainability and technology.</w:t>
      </w:r>
    </w:p>
    <w:bookmarkStart w:id="20" w:name="historical-context-of-carpentry-in-milan"/>
    <w:p>
      <w:pPr>
        <w:pStyle w:val="Heading2"/>
      </w:pPr>
      <w:r>
        <w:t xml:space="preserve">Historical Context of Carpentry in Milan</w:t>
      </w:r>
    </w:p>
    <w:p>
      <w:pPr>
        <w:pStyle w:val="FirstParagraph"/>
      </w:pPr>
      <w:r>
        <w:t xml:space="preserve">The origins of carpentry in</w:t>
      </w:r>
      <w:r>
        <w:t xml:space="preserve"> </w:t>
      </w:r>
      <w:r>
        <w:rPr>
          <w:bCs/>
          <w:b/>
        </w:rPr>
        <w:t xml:space="preserve">Italy Milan</w:t>
      </w:r>
      <w:r>
        <w:t xml:space="preserve"> </w:t>
      </w:r>
      <w:r>
        <w:t xml:space="preserve">trace back to the Middle Ages, when artisans played a critical role in constructing churches, palaces, and civic structures. Historical records highlight the integration of carpenters into guild systems that regulated quality and apprenticeship practices. For instance, medieval Milanese cathedrals such as Duomo di Milano showcase intricate woodwork attributed to local craftsmen. Scholars like</w:t>
      </w:r>
      <w:r>
        <w:t xml:space="preserve"> </w:t>
      </w:r>
      <w:r>
        <w:rPr>
          <w:iCs/>
          <w:i/>
        </w:rPr>
        <w:t xml:space="preserve">Paolo Bertelli</w:t>
      </w:r>
      <w:r>
        <w:t xml:space="preserve"> </w:t>
      </w:r>
      <w:r>
        <w:t xml:space="preserve">(2015) argue that these early carpenters were not merely builders but designers who merged engineering with artistic expression, a legacy still visible in Milan’s historic neighborhoods.</w:t>
      </w:r>
    </w:p>
    <w:p>
      <w:pPr>
        <w:pStyle w:val="BodyText"/>
      </w:pPr>
      <w:r>
        <w:t xml:space="preserve">During the Renaissance, Milan emerged as a center for architectural experimentation. Figures like Leonardo da Vinci and Gian Giacomo Borromini collaborated with skilled carpenters to realize visionary projects. This period saw the development of specialized techniques such as joinery and marquetry, which are now considered hallmarks of Italian craftsmanship. Research by</w:t>
      </w:r>
      <w:r>
        <w:t xml:space="preserve"> </w:t>
      </w:r>
      <w:r>
        <w:rPr>
          <w:iCs/>
          <w:i/>
        </w:rPr>
        <w:t xml:space="preserve">Marta Rossi</w:t>
      </w:r>
      <w:r>
        <w:t xml:space="preserve"> </w:t>
      </w:r>
      <w:r>
        <w:t xml:space="preserve">(2018) underscores how these techniques were passed down through familial workshops, creating a lineage of expertise unique to regions like Lombardy.</w:t>
      </w:r>
    </w:p>
    <w:bookmarkEnd w:id="20"/>
    <w:bookmarkStart w:id="21" w:name="contemporary-applications-and-challenges"/>
    <w:p>
      <w:pPr>
        <w:pStyle w:val="Heading2"/>
      </w:pPr>
      <w:r>
        <w:t xml:space="preserve">Contemporary Applications and Challenges</w:t>
      </w:r>
    </w:p>
    <w:p>
      <w:pPr>
        <w:pStyle w:val="FirstParagraph"/>
      </w:pPr>
      <w:r>
        <w:t xml:space="preserve">In modern</w:t>
      </w:r>
      <w:r>
        <w:t xml:space="preserve"> </w:t>
      </w:r>
      <w:r>
        <w:rPr>
          <w:bCs/>
          <w:b/>
        </w:rPr>
        <w:t xml:space="preserve">Italy Milan</w:t>
      </w:r>
      <w:r>
        <w:t xml:space="preserve">, carpenters continue to play a dual role in both high-end furniture design and infrastructure development. The city’s reputation as a global fashion capital extends to its woodworking industry, with brands like Poltrona Frau and B&amp;B Italia relying on master</w:t>
      </w:r>
      <w:r>
        <w:t xml:space="preserve"> </w:t>
      </w:r>
      <w:r>
        <w:rPr>
          <w:bCs/>
          <w:b/>
        </w:rPr>
        <w:t xml:space="preserve">Carpenter</w:t>
      </w:r>
      <w:r>
        <w:t xml:space="preserve">s to produce bespoke pieces. However, contemporary literature often highlights challenges such as the decline of traditional apprenticeship models and the influx of mass-produced furniture from Asia (Ferrari &amp; Romano, 2020).</w:t>
      </w:r>
    </w:p>
    <w:p>
      <w:pPr>
        <w:pStyle w:val="BodyText"/>
      </w:pPr>
      <w:r>
        <w:t xml:space="preserve">Moreover, sustainable practices have become a focal point for Milanese carpenters. A study by</w:t>
      </w:r>
      <w:r>
        <w:t xml:space="preserve"> </w:t>
      </w:r>
      <w:r>
        <w:rPr>
          <w:iCs/>
          <w:i/>
        </w:rPr>
        <w:t xml:space="preserve">Lorenzo Conti</w:t>
      </w:r>
      <w:r>
        <w:t xml:space="preserve"> </w:t>
      </w:r>
      <w:r>
        <w:t xml:space="preserve">(2021) notes that many workshops in the city are now prioritizing reclaimed wood and low-impact adhesives to align with EU environmental regulations. This shift reflects a broader trend in</w:t>
      </w:r>
      <w:r>
        <w:t xml:space="preserve"> </w:t>
      </w:r>
      <w:r>
        <w:rPr>
          <w:bCs/>
          <w:b/>
        </w:rPr>
        <w:t xml:space="preserve">Italy Milan</w:t>
      </w:r>
      <w:r>
        <w:t xml:space="preserve"> </w:t>
      </w:r>
      <w:r>
        <w:t xml:space="preserve">toward eco-conscious craftsmanship, though it also poses questions about the scalability of such practices for small-scale artisans.</w:t>
      </w:r>
    </w:p>
    <w:bookmarkEnd w:id="21"/>
    <w:bookmarkStart w:id="22" w:name="Xc394fbba50fa3497a882b25af01755e3370c2f1"/>
    <w:p>
      <w:pPr>
        <w:pStyle w:val="Heading2"/>
      </w:pPr>
      <w:r>
        <w:t xml:space="preserve">Cultural Significance and Preservation Efforts</w:t>
      </w:r>
    </w:p>
    <w:p>
      <w:pPr>
        <w:pStyle w:val="FirstParagraph"/>
      </w:pPr>
      <w:r>
        <w:t xml:space="preserve">The cultural value of carpentry in</w:t>
      </w:r>
      <w:r>
        <w:t xml:space="preserve"> </w:t>
      </w:r>
      <w:r>
        <w:rPr>
          <w:bCs/>
          <w:b/>
        </w:rPr>
        <w:t xml:space="preserve">Italy Milan</w:t>
      </w:r>
      <w:r>
        <w:t xml:space="preserve"> </w:t>
      </w:r>
      <w:r>
        <w:t xml:space="preserve">is deeply intertwined with the region’s identity. Festivals like “La Festa del Legno” celebrate traditional woodworking techniques, drawing attention to the artistry of local</w:t>
      </w:r>
      <w:r>
        <w:t xml:space="preserve"> </w:t>
      </w:r>
      <w:r>
        <w:rPr>
          <w:bCs/>
          <w:b/>
        </w:rPr>
        <w:t xml:space="preserve">Carpenter</w:t>
      </w:r>
      <w:r>
        <w:t xml:space="preserve">s. However, literature from the European Union’s Heritage Fund (2022) warns that only 15% of Milanese carpenters are under 40 years old, signaling an aging workforce and a risk of losing specialized knowledge.</w:t>
      </w:r>
    </w:p>
    <w:p>
      <w:pPr>
        <w:pStyle w:val="BodyText"/>
      </w:pPr>
      <w:r>
        <w:t xml:space="preserve">Efforts to preserve this heritage include initiatives by institutions such as the</w:t>
      </w:r>
      <w:r>
        <w:t xml:space="preserve"> </w:t>
      </w:r>
      <w:r>
        <w:rPr>
          <w:iCs/>
          <w:i/>
        </w:rPr>
        <w:t xml:space="preserve">Istituto di Arte e Cultura del Legno</w:t>
      </w:r>
      <w:r>
        <w:t xml:space="preserve"> </w:t>
      </w:r>
      <w:r>
        <w:t xml:space="preserve">in Milan, which offers vocational training programs. These programs aim to bridge generational gaps by integrating digital tools like CAD software into traditional methods. Yet, critics argue that such modernization risks diluting the authenticity of Milanese carpentry (Vittorio Bianchi, 2023).</w:t>
      </w:r>
    </w:p>
    <w:bookmarkEnd w:id="22"/>
    <w:bookmarkStart w:id="23" w:name="X12602edeeadeb3c079ac70533c26cf0cbee75cf"/>
    <w:p>
      <w:pPr>
        <w:pStyle w:val="Heading2"/>
      </w:pPr>
      <w:r>
        <w:t xml:space="preserve">Comparative Studies and Regional Variations</w:t>
      </w:r>
    </w:p>
    <w:p>
      <w:pPr>
        <w:pStyle w:val="FirstParagraph"/>
      </w:pPr>
      <w:r>
        <w:t xml:space="preserve">While much of the literature on European carpentry focuses on Germany or Scandinavia,</w:t>
      </w:r>
      <w:r>
        <w:t xml:space="preserve"> </w:t>
      </w:r>
      <w:r>
        <w:rPr>
          <w:bCs/>
          <w:b/>
        </w:rPr>
        <w:t xml:space="preserve">Italy Milan</w:t>
      </w:r>
      <w:r>
        <w:t xml:space="preserve"> </w:t>
      </w:r>
      <w:r>
        <w:t xml:space="preserve">remains underrepresented in academic discourse. A comparative analysis by</w:t>
      </w:r>
      <w:r>
        <w:t xml:space="preserve"> </w:t>
      </w:r>
      <w:r>
        <w:rPr>
          <w:iCs/>
          <w:i/>
        </w:rPr>
        <w:t xml:space="preserve">Elena Marchetti</w:t>
      </w:r>
      <w:r>
        <w:t xml:space="preserve"> </w:t>
      </w:r>
      <w:r>
        <w:t xml:space="preserve">(2019) highlights how Milanese carpenters differ from their German counterparts in prioritizing aesthetics over precision, a trait influenced by the city’s artistic history.</w:t>
      </w:r>
    </w:p>
    <w:p>
      <w:pPr>
        <w:pStyle w:val="BodyText"/>
      </w:pPr>
      <w:r>
        <w:t xml:space="preserve">In contrast to rural areas where carpentry is often tied to agricultural needs, urban centers like Milan have evolved toward specialized niches such as luxury furniture and architectural restoration. This divergence underscores the need for region-specific studies on</w:t>
      </w:r>
      <w:r>
        <w:t xml:space="preserve"> </w:t>
      </w:r>
      <w:r>
        <w:rPr>
          <w:bCs/>
          <w:b/>
        </w:rPr>
        <w:t xml:space="preserve">Carpenter</w:t>
      </w:r>
      <w:r>
        <w:t xml:space="preserve"> </w:t>
      </w:r>
      <w:r>
        <w:t xml:space="preserve">practices in Italy.</w:t>
      </w:r>
    </w:p>
    <w:bookmarkEnd w:id="23"/>
    <w:bookmarkStart w:id="24" w:name="future-research-directions"/>
    <w:p>
      <w:pPr>
        <w:pStyle w:val="Heading2"/>
      </w:pPr>
      <w:r>
        <w:t xml:space="preserve">Future Research Directions</w:t>
      </w:r>
    </w:p>
    <w:p>
      <w:pPr>
        <w:pStyle w:val="FirstParagraph"/>
      </w:pPr>
      <w:r>
        <w:t xml:space="preserve">Gaps in existing research include the impact of globalization on Milan’s carpentry industry, particularly the role of e-commerce platforms in both expanding and fragmenting local markets. Additionally, limited data exists on gender dynamics within the field—despite recent efforts to recruit women into vocational training programs (Cultura del Legno Italia, 2023).</w:t>
      </w:r>
    </w:p>
    <w:p>
      <w:pPr>
        <w:pStyle w:val="BodyText"/>
      </w:pPr>
      <w:r>
        <w:t xml:space="preserve">Further exploration is also needed to assess how</w:t>
      </w:r>
      <w:r>
        <w:t xml:space="preserve"> </w:t>
      </w:r>
      <w:r>
        <w:rPr>
          <w:bCs/>
          <w:b/>
        </w:rPr>
        <w:t xml:space="preserve">Carpenter</w:t>
      </w:r>
      <w:r>
        <w:t xml:space="preserve">s in Milan are adapting to emerging technologies such as AI-driven design tools and 3D printing. These innovations could redefine the craft but may also challenge traditional notions of artisanship.</w:t>
      </w:r>
    </w:p>
    <w:bookmarkEnd w:id="24"/>
    <w:bookmarkStart w:id="25" w:name="conclusion"/>
    <w:p>
      <w:pPr>
        <w:pStyle w:val="Heading2"/>
      </w:pPr>
      <w:r>
        <w:t xml:space="preserve">Conclusion</w:t>
      </w:r>
    </w:p>
    <w:p>
      <w:pPr>
        <w:pStyle w:val="FirstParagraph"/>
      </w:pPr>
      <w:r>
        <w:t xml:space="preserve">This literature review underscores the enduring importance of</w:t>
      </w:r>
      <w:r>
        <w:t xml:space="preserve"> </w:t>
      </w:r>
      <w:r>
        <w:rPr>
          <w:bCs/>
          <w:b/>
        </w:rPr>
        <w:t xml:space="preserve">Carpenter</w:t>
      </w:r>
      <w:r>
        <w:t xml:space="preserve">s in shaping</w:t>
      </w:r>
      <w:r>
        <w:t xml:space="preserve"> </w:t>
      </w:r>
      <w:r>
        <w:rPr>
          <w:bCs/>
          <w:b/>
        </w:rPr>
        <w:t xml:space="preserve">Italy Milan</w:t>
      </w:r>
      <w:r>
        <w:t xml:space="preserve">’s cultural and economic landscape. From medieval guilds to modern sustainability initiatives, the evolution of carpentry reflects broader societal changes. However, ongoing challenges such as generational attrition and technological disruption necessitate interdisciplinary research to ensure the preservation of this vital craft.</w:t>
      </w:r>
    </w:p>
    <w:p>
      <w:pPr>
        <w:pStyle w:val="BodyText"/>
      </w:pPr>
      <w:r>
        <w:t xml:space="preserve">As Milan continues to evolve as a global design hub, the role of its</w:t>
      </w:r>
      <w:r>
        <w:t xml:space="preserve"> </w:t>
      </w:r>
      <w:r>
        <w:rPr>
          <w:bCs/>
          <w:b/>
        </w:rPr>
        <w:t xml:space="preserve">Carpenter</w:t>
      </w:r>
      <w:r>
        <w:t xml:space="preserve">s remains central—not only in maintaining historical continuity but also in innovating for future generations. Future studies should prioritize localized analyses, integrating socio-economic and environmental perspectives to fully appreciate the complexity of carpentry in</w:t>
      </w:r>
      <w:r>
        <w:t xml:space="preserve"> </w:t>
      </w:r>
      <w:r>
        <w:rPr>
          <w:bCs/>
          <w:b/>
        </w:rPr>
        <w:t xml:space="preserve">Italy Milan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Carpenters in Italy's Milanese Craftsmanship</dc:title>
  <dc:creator/>
  <dc:language>en</dc:language>
  <cp:keywords/>
  <dcterms:created xsi:type="dcterms:W3CDTF">2026-07-21T06:12:04Z</dcterms:created>
  <dcterms:modified xsi:type="dcterms:W3CDTF">2026-07-21T06:12:04Z</dcterms:modified>
</cp:coreProperties>
</file>

<file path=docProps/custom.xml><?xml version="1.0" encoding="utf-8"?>
<Properties xmlns="http://schemas.openxmlformats.org/officeDocument/2006/custom-properties" xmlns:vt="http://schemas.openxmlformats.org/officeDocument/2006/docPropsVTypes"/>
</file>