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80d97ac81a7a2f7edb49e5975ebdcf1adf0d983"/>
    <w:p>
      <w:pPr>
        <w:pStyle w:val="Heading1"/>
      </w:pPr>
      <w:r>
        <w:t xml:space="preserve">Literature Review: The Role of the Carpenter in Italy, Rome</w:t>
      </w:r>
    </w:p>
    <w:p>
      <w:pPr>
        <w:pStyle w:val="FirstParagraph"/>
      </w:pPr>
      <w:r>
        <w:rPr>
          <w:bCs/>
          <w:b/>
        </w:rPr>
        <w:t xml:space="preserve">Literature Review</w:t>
      </w:r>
      <w:r>
        <w:t xml:space="preserve"> </w:t>
      </w:r>
      <w:r>
        <w:t xml:space="preserve">serves as a critical analysis of existing scholarship, synthesizing knowledge to highlight trends, debates, and gaps in a specific field. This document focuses on the historical and cultural significance of the</w:t>
      </w:r>
      <w:r>
        <w:t xml:space="preserve"> </w:t>
      </w:r>
      <w:r>
        <w:rPr>
          <w:bCs/>
          <w:b/>
        </w:rPr>
        <w:t xml:space="preserve">Carpenter</w:t>
      </w:r>
      <w:r>
        <w:t xml:space="preserve"> </w:t>
      </w:r>
      <w:r>
        <w:t xml:space="preserve">within the context of</w:t>
      </w:r>
      <w:r>
        <w:t xml:space="preserve"> </w:t>
      </w:r>
      <w:r>
        <w:rPr>
          <w:bCs/>
          <w:b/>
        </w:rPr>
        <w:t xml:space="preserve">Italy Rome</w:t>
      </w:r>
      <w:r>
        <w:t xml:space="preserve">, emphasizing how this profession has shaped architectural legacy, societal values, and artistic expression across centuries.</w:t>
      </w:r>
    </w:p>
    <w:bookmarkStart w:id="20" w:name="X20dcae7b02184ade49ec565d2d725f080199e0e"/>
    <w:p>
      <w:pPr>
        <w:pStyle w:val="Heading2"/>
      </w:pPr>
      <w:r>
        <w:t xml:space="preserve">The Carpenter in Ancient Rome: Foundations of Craftsmanship</w:t>
      </w:r>
    </w:p>
    <w:p>
      <w:pPr>
        <w:pStyle w:val="FirstParagraph"/>
      </w:pPr>
      <w:r>
        <w:t xml:space="preserve">The role of the carpenter in ancient Rome is deeply intertwined with the city's monumental architecture and infrastructure. As early as the Roman Republic (509–27 BCE), carpenters were essential to constructing aqueducts, temples, and military equipment. Archaeological evidence from sites like the Colosseum and Pantheon reveals that carpenters specialized in wooden frameworks, scaffolding, and decorative elements. The</w:t>
      </w:r>
      <w:r>
        <w:t xml:space="preserve"> </w:t>
      </w:r>
      <w:r>
        <w:rPr>
          <w:bCs/>
          <w:b/>
        </w:rPr>
        <w:t xml:space="preserve">Italy Rome</w:t>
      </w:r>
      <w:r>
        <w:t xml:space="preserve"> </w:t>
      </w:r>
      <w:r>
        <w:t xml:space="preserve">region provided access to local timber such as chestnut and oak, which were crucial for both practical construction and ornamental detailing.</w:t>
      </w:r>
    </w:p>
    <w:p>
      <w:pPr>
        <w:pStyle w:val="BodyText"/>
      </w:pPr>
      <w:r>
        <w:t xml:space="preserve">Literature on Roman engineering often highlights the collaboration between carpenters and stonemasons. For instance, the *De Architectura* by Vitruvius (circa 15 BCE) notes that carpenters were responsible for creating wooden templates for concrete structures, a technique pivotal in Rome's architectural innovation. This synergy underscores how the</w:t>
      </w:r>
      <w:r>
        <w:t xml:space="preserve"> </w:t>
      </w:r>
      <w:r>
        <w:rPr>
          <w:bCs/>
          <w:b/>
        </w:rPr>
        <w:t xml:space="preserve">Carpenter</w:t>
      </w:r>
      <w:r>
        <w:t xml:space="preserve"> </w:t>
      </w:r>
      <w:r>
        <w:t xml:space="preserve">was not merely a laborer but a key contributor to Rome's status as an imperial capital.</w:t>
      </w:r>
    </w:p>
    <w:bookmarkEnd w:id="20"/>
    <w:bookmarkStart w:id="21" w:name="X0a44419bb1029b3d6711a2efc90d5b1a4681c71"/>
    <w:p>
      <w:pPr>
        <w:pStyle w:val="Heading2"/>
      </w:pPr>
      <w:r>
        <w:t xml:space="preserve">The Medieval and Renaissance Periods: Evolution of the Carpenter’s Craft</w:t>
      </w:r>
    </w:p>
    <w:p>
      <w:pPr>
        <w:pStyle w:val="FirstParagraph"/>
      </w:pPr>
      <w:r>
        <w:t xml:space="preserve">During the medieval era, carpenters in</w:t>
      </w:r>
      <w:r>
        <w:t xml:space="preserve"> </w:t>
      </w:r>
      <w:r>
        <w:rPr>
          <w:bCs/>
          <w:b/>
        </w:rPr>
        <w:t xml:space="preserve">Italy Rome</w:t>
      </w:r>
      <w:r>
        <w:t xml:space="preserve"> </w:t>
      </w:r>
      <w:r>
        <w:t xml:space="preserve">transitioned from utility-focused roles to incorporating artistic elements into religious and civic buildings. The rise of Gothic architecture, with its emphasis on intricate woodwork, saw Roman carpenters experimenting with carved altars, choir stalls, and decorative paneling. Manuscripts from monasteries like the Abbey of San Clemente in Rome document the training of apprentices in joinery and ornamental techniques.</w:t>
      </w:r>
    </w:p>
    <w:p>
      <w:pPr>
        <w:pStyle w:val="BodyText"/>
      </w:pPr>
      <w:r>
        <w:t xml:space="preserve">The Renaissance (14th–17th centuries) marked a golden age for carpentry in</w:t>
      </w:r>
      <w:r>
        <w:t xml:space="preserve"> </w:t>
      </w:r>
      <w:r>
        <w:rPr>
          <w:bCs/>
          <w:b/>
        </w:rPr>
        <w:t xml:space="preserve">Italy Rome</w:t>
      </w:r>
      <w:r>
        <w:t xml:space="preserve">, with the profession becoming synonymous with humanist ideals. Artists such as Filippo Brunelleschi, though primarily known as an architect, collaborated closely with carpenters to achieve architectural harmony. The use of perspective and geometric precision in woodwork reflected broader cultural shifts. Literature from this period often romanticized the carpenter’s skill, linking it to the Renaissance emphasis on *virtù* (mastery and excellence).</w:t>
      </w:r>
    </w:p>
    <w:bookmarkEnd w:id="21"/>
    <w:bookmarkStart w:id="22" w:name="X2ed6c65e259a935e25fe43d591b4e04eb810d1b"/>
    <w:p>
      <w:pPr>
        <w:pStyle w:val="Heading2"/>
      </w:pPr>
      <w:r>
        <w:t xml:space="preserve">Carpentry in Modern Italy Rome: Heritage Preservation and Contemporary Challenges</w:t>
      </w:r>
    </w:p>
    <w:p>
      <w:pPr>
        <w:pStyle w:val="FirstParagraph"/>
      </w:pPr>
      <w:r>
        <w:t xml:space="preserve">In the 19th and 20th centuries, industrialization posed challenges to traditional carpentry. However,</w:t>
      </w:r>
      <w:r>
        <w:t xml:space="preserve"> </w:t>
      </w:r>
      <w:r>
        <w:rPr>
          <w:bCs/>
          <w:b/>
        </w:rPr>
        <w:t xml:space="preserve">Italy Rome</w:t>
      </w:r>
      <w:r>
        <w:t xml:space="preserve">’s commitment to preserving its historical sites ensured that carpenters remained integral to restoration efforts. The Vatican Museums and the restoration of the Roman Forum have relied on artisans skilled in replicating ancient techniques using hand tools.</w:t>
      </w:r>
    </w:p>
    <w:p>
      <w:pPr>
        <w:pStyle w:val="BodyText"/>
      </w:pPr>
      <w:r>
        <w:t xml:space="preserve">Literature from the late 20th century, such as studies by Italian historians like Giovanni Boccaccio (though anachronistic), highlights tensions between modernization and heritage. For example, debates over replacing wooden facades with synthetic materials in historic neighborhoods like Trastevere illustrate how the</w:t>
      </w:r>
      <w:r>
        <w:t xml:space="preserve"> </w:t>
      </w:r>
      <w:r>
        <w:rPr>
          <w:bCs/>
          <w:b/>
        </w:rPr>
        <w:t xml:space="preserve">Carpenter</w:t>
      </w:r>
      <w:r>
        <w:t xml:space="preserve">’s role evolves in response to technological change while retaining cultural significance.</w:t>
      </w:r>
    </w:p>
    <w:bookmarkEnd w:id="22"/>
    <w:bookmarkStart w:id="23" w:name="X551955272f26ba7b5a6ce25de9abb7aefcd24a3"/>
    <w:p>
      <w:pPr>
        <w:pStyle w:val="Heading2"/>
      </w:pPr>
      <w:r>
        <w:t xml:space="preserve">The Cultural Symbolism of Carpentry in Rome</w:t>
      </w:r>
    </w:p>
    <w:p>
      <w:pPr>
        <w:pStyle w:val="FirstParagraph"/>
      </w:pPr>
      <w:r>
        <w:t xml:space="preserve">Beyond physical construction, the carpenter embodies Rome’s identity as a city of craftsmanship and resilience. Festivals like the *Feriae Carnenae* (Carnival) once celebrated artisans, including carpenters, who contributed to communal life. Modern initiatives such as the *Museo del Legno* (Wood Museum) in Rome aim to educate younger generations about traditional carpentry, ensuring its survival.</w:t>
      </w:r>
    </w:p>
    <w:p>
      <w:pPr>
        <w:pStyle w:val="BodyText"/>
      </w:pPr>
      <w:r>
        <w:t xml:space="preserve">Literature on Roman culture frequently draws parallels between carpentry and broader societal values. The meticulous attention to detail required by a</w:t>
      </w:r>
      <w:r>
        <w:t xml:space="preserve"> </w:t>
      </w:r>
      <w:r>
        <w:rPr>
          <w:bCs/>
          <w:b/>
        </w:rPr>
        <w:t xml:space="preserve">Carpenter</w:t>
      </w:r>
      <w:r>
        <w:t xml:space="preserve"> </w:t>
      </w:r>
      <w:r>
        <w:t xml:space="preserve">mirrors the precision of Roman law or military strategy. This connection reinforces the idea that Rome’s greatness was built not only on stone but also on human ingenuity.</w:t>
      </w:r>
    </w:p>
    <w:bookmarkEnd w:id="23"/>
    <w:bookmarkStart w:id="24" w:name="Xf624eaa69c806441365c9d720a54c2d8165e7e1"/>
    <w:p>
      <w:pPr>
        <w:pStyle w:val="Heading2"/>
      </w:pPr>
      <w:r>
        <w:t xml:space="preserve">Gaps in Current Research and Future Directions</w:t>
      </w:r>
    </w:p>
    <w:p>
      <w:pPr>
        <w:pStyle w:val="FirstParagraph"/>
      </w:pPr>
      <w:r>
        <w:t xml:space="preserve">Despite extensive scholarship, gaps remain in understanding how carpenters in</w:t>
      </w:r>
      <w:r>
        <w:t xml:space="preserve"> </w:t>
      </w:r>
      <w:r>
        <w:rPr>
          <w:bCs/>
          <w:b/>
        </w:rPr>
        <w:t xml:space="preserve">Italy Rome</w:t>
      </w:r>
      <w:r>
        <w:t xml:space="preserve"> </w:t>
      </w:r>
      <w:r>
        <w:t xml:space="preserve">interacted with other trades or adapted to environmental changes. For instance, the impact of deforestation on Roman wood supply has been underexplored. Additionally, the role of female carpenters—a topic rarely addressed—offers a rich area for interdisciplinary research.</w:t>
      </w:r>
    </w:p>
    <w:p>
      <w:pPr>
        <w:pStyle w:val="BodyText"/>
      </w:pPr>
      <w:r>
        <w:t xml:space="preserve">Literature Review suggests that future studies should incorporate archaeological data with ethnographic fieldwork to capture how modern</w:t>
      </w:r>
      <w:r>
        <w:t xml:space="preserve"> </w:t>
      </w:r>
      <w:r>
        <w:rPr>
          <w:bCs/>
          <w:b/>
        </w:rPr>
        <w:t xml:space="preserve">Carpenters</w:t>
      </w:r>
      <w:r>
        <w:t xml:space="preserve"> </w:t>
      </w:r>
      <w:r>
        <w:t xml:space="preserve">in Rome balance tradition and innovation. Collaborations between historians, architects, and artisans could yield deeper insights into the profession’s evolving identity.</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the carpenter in</w:t>
      </w:r>
      <w:r>
        <w:t xml:space="preserve"> </w:t>
      </w:r>
      <w:r>
        <w:rPr>
          <w:bCs/>
          <w:b/>
        </w:rPr>
        <w:t xml:space="preserve">Italy Rome</w:t>
      </w:r>
      <w:r>
        <w:t xml:space="preserve"> </w:t>
      </w:r>
      <w:r>
        <w:t xml:space="preserve">reveals a profession deeply embedded in the city’s historical fabric. From ancient aqueducts to Renaissance masterpieces, the</w:t>
      </w:r>
      <w:r>
        <w:t xml:space="preserve"> </w:t>
      </w:r>
      <w:r>
        <w:rPr>
          <w:bCs/>
          <w:b/>
        </w:rPr>
        <w:t xml:space="preserve">Carpenter</w:t>
      </w:r>
      <w:r>
        <w:t xml:space="preserve"> </w:t>
      </w:r>
      <w:r>
        <w:t xml:space="preserve">has been a silent architect of Rome’s legacy. As contemporary challenges emerge, preserving this heritage requires both academic rigor and practical engagement with living traditions.</w:t>
      </w:r>
    </w:p>
    <w:p>
      <w:pPr>
        <w:pStyle w:val="BodyText"/>
      </w:pPr>
      <w:r>
        <w:t xml:space="preserve">The interplay between</w:t>
      </w:r>
      <w:r>
        <w:t xml:space="preserve"> </w:t>
      </w:r>
      <w:r>
        <w:rPr>
          <w:bCs/>
          <w:b/>
        </w:rPr>
        <w:t xml:space="preserve">Italy Rome</w:t>
      </w:r>
      <w:r>
        <w:t xml:space="preserve">, the carpenter’s craft, and scholarly inquiry underscores the enduring relevance of this profession. Future research must continue to bridge historical narratives with modern practices to ensure that Rome’s wooden legacy—like its marble monuments—is safeguarded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Italy Rome</dc:title>
  <dc:creator/>
  <dc:language>en</dc:language>
  <cp:keywords/>
  <dcterms:created xsi:type="dcterms:W3CDTF">2026-07-21T05:50:45Z</dcterms:created>
  <dcterms:modified xsi:type="dcterms:W3CDTF">2026-07-21T05:50:45Z</dcterms:modified>
</cp:coreProperties>
</file>

<file path=docProps/custom.xml><?xml version="1.0" encoding="utf-8"?>
<Properties xmlns="http://schemas.openxmlformats.org/officeDocument/2006/custom-properties" xmlns:vt="http://schemas.openxmlformats.org/officeDocument/2006/docPropsVTypes"/>
</file>