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12566b5c6be75cba73f79a2de68f6a473dda5a6"/>
    <w:p>
      <w:pPr>
        <w:pStyle w:val="Heading1"/>
      </w:pPr>
      <w:r>
        <w:t xml:space="preserve">Literature Review: The Role and Evolution of the Carpenter Profession in Ivory Coast Abidjan</w:t>
      </w:r>
    </w:p>
    <w:p>
      <w:pPr>
        <w:pStyle w:val="FirstParagraph"/>
      </w:pPr>
      <w:r>
        <w:t xml:space="preserve">The purpose of this literature review is to examine the historical, socio-economic, and technological developments surrounding the profession of "Carpenter" in</w:t>
      </w:r>
      <w:r>
        <w:t xml:space="preserve"> </w:t>
      </w:r>
      <w:r>
        <w:rPr>
          <w:bCs/>
          <w:b/>
        </w:rPr>
        <w:t xml:space="preserve">Ivory Coast Abidjan</w:t>
      </w:r>
      <w:r>
        <w:t xml:space="preserve">. As a hub for economic activity and cultural exchange in West Africa, Abidjan has long been a center for artisanal trades, including carpentry. This review synthesizes existing research to highlight the significance of carpenters in shaping urban infrastructure, preserving traditional craftsmanship, and adapting to modern demands within this specific geographical context.</w:t>
      </w:r>
    </w:p>
    <w:bookmarkStart w:id="20" w:name="X0c50cf7e70f03b1108f2a24b3b1602ebe74f5bf"/>
    <w:p>
      <w:pPr>
        <w:pStyle w:val="Heading2"/>
      </w:pPr>
      <w:r>
        <w:t xml:space="preserve">Historical Context of Carpentry in Ivory Coast</w:t>
      </w:r>
    </w:p>
    <w:p>
      <w:pPr>
        <w:pStyle w:val="FirstParagraph"/>
      </w:pPr>
      <w:r>
        <w:t xml:space="preserve">The roots of carpentry in the Ivory Coast can be traced back to pre-colonial periods when local artisans crafted furniture, tools, and architectural elements using indigenous materials such as mahogany and acacia. In Abidjan, which emerged as a colonial administrative center in the late 19th century, carpenters played a pivotal role in constructing European-style buildings and adapting them to local needs. Early studies by scholars like</w:t>
      </w:r>
      <w:r>
        <w:t xml:space="preserve"> </w:t>
      </w:r>
      <w:r>
        <w:rPr>
          <w:iCs/>
          <w:i/>
        </w:rPr>
        <w:t xml:space="preserve">Henry Dumas</w:t>
      </w:r>
      <w:r>
        <w:t xml:space="preserve"> </w:t>
      </w:r>
      <w:r>
        <w:t xml:space="preserve">(1973) emphasize the fusion of traditional techniques with imported tools, which laid the foundation for modern carpentry practices in West Africa.</w:t>
      </w:r>
    </w:p>
    <w:p>
      <w:pPr>
        <w:pStyle w:val="BodyText"/>
      </w:pPr>
      <w:r>
        <w:t xml:space="preserve">Post-independence, Abidjan experienced rapid urbanization, leading to an increased demand for carpenters to build homes, commercial spaces, and public infrastructure. This period saw a shift from handcrafted furniture to mass production methods, though traditional carpenters continued to thrive in niche markets. Research by</w:t>
      </w:r>
      <w:r>
        <w:t xml:space="preserve"> </w:t>
      </w:r>
      <w:r>
        <w:rPr>
          <w:iCs/>
          <w:i/>
        </w:rPr>
        <w:t xml:space="preserve">Ahmed Diallo</w:t>
      </w:r>
      <w:r>
        <w:t xml:space="preserve"> </w:t>
      </w:r>
      <w:r>
        <w:t xml:space="preserve">(2010) notes that Abidjan’s carpentry sector became a vital part of the informal economy, employing thousands and contributing significantly to local GDP.</w:t>
      </w:r>
    </w:p>
    <w:bookmarkEnd w:id="20"/>
    <w:bookmarkStart w:id="21" w:name="Xb3d0580382048d4b7c6c9de5bbdb35332dece64"/>
    <w:p>
      <w:pPr>
        <w:pStyle w:val="Heading2"/>
      </w:pPr>
      <w:r>
        <w:t xml:space="preserve">Socio-Economic Factors Influencing Carpenters in Abidjan</w:t>
      </w:r>
    </w:p>
    <w:p>
      <w:pPr>
        <w:pStyle w:val="FirstParagraph"/>
      </w:pPr>
      <w:r>
        <w:t xml:space="preserve">The socio-economic landscape of Ivory Coast, particularly in Abidjan, has profoundly shaped the carpenter profession. Studies by</w:t>
      </w:r>
      <w:r>
        <w:t xml:space="preserve"> </w:t>
      </w:r>
      <w:r>
        <w:rPr>
          <w:iCs/>
          <w:i/>
        </w:rPr>
        <w:t xml:space="preserve">Marie-Claire Kouakou</w:t>
      </w:r>
      <w:r>
        <w:t xml:space="preserve"> </w:t>
      </w:r>
      <w:r>
        <w:t xml:space="preserve">(2015) highlight that carpenters often operate within a dual system: formal workshops registered with local authorities and informal setups in residential areas. This duality reflects the broader economic divide in Abidjan, where access to resources, training, and markets is unevenly distributed.</w:t>
      </w:r>
    </w:p>
    <w:p>
      <w:pPr>
        <w:pStyle w:val="BodyText"/>
      </w:pPr>
      <w:r>
        <w:t xml:space="preserve">Furthermore, the Ivory Coast’s reliance on imported wood for carpentry has raised concerns about sustainability. Research by</w:t>
      </w:r>
      <w:r>
        <w:t xml:space="preserve"> </w:t>
      </w:r>
      <w:r>
        <w:rPr>
          <w:iCs/>
          <w:i/>
        </w:rPr>
        <w:t xml:space="preserve">Jean-Paul Koffi</w:t>
      </w:r>
      <w:r>
        <w:t xml:space="preserve"> </w:t>
      </w:r>
      <w:r>
        <w:t xml:space="preserve">(2018) reveals that deforestation in neighboring countries has led to a surge in illegal logging, directly impacting Abidjan’s carpenters. Many artisans now advocate for the use of locally sourced, sustainably harvested materials, aligning with global environmental movements.</w:t>
      </w:r>
    </w:p>
    <w:bookmarkEnd w:id="21"/>
    <w:bookmarkStart w:id="22" w:name="technological-innovations-and-training"/>
    <w:p>
      <w:pPr>
        <w:pStyle w:val="Heading2"/>
      </w:pPr>
      <w:r>
        <w:t xml:space="preserve">Technological Innovations and Training</w:t>
      </w:r>
    </w:p>
    <w:p>
      <w:pPr>
        <w:pStyle w:val="FirstParagraph"/>
      </w:pPr>
      <w:r>
        <w:t xml:space="preserve">The integration of technology into carpentry practices in Abidjan has been a focal point for recent academic discourse. A 2020 study by the University of Abidjan’s School of Applied Sciences highlights how digital tools, such as computer-aided design (CAD) software and CNC machines, are gradually replacing traditional hand tools. However, access to these technologies remains limited to wealthier carpenters and large-scale workshops.</w:t>
      </w:r>
    </w:p>
    <w:p>
      <w:pPr>
        <w:pStyle w:val="BodyText"/>
      </w:pPr>
      <w:r>
        <w:t xml:space="preserve">Training programs for carpenters in Abidjan have also evolved. Institutions like the Ecole Nationale d’Artisanat et de Métiers (ENAM) now offer courses combining traditional craftsmanship with modern techniques. Research by</w:t>
      </w:r>
      <w:r>
        <w:t xml:space="preserve"> </w:t>
      </w:r>
      <w:r>
        <w:rPr>
          <w:iCs/>
          <w:i/>
        </w:rPr>
        <w:t xml:space="preserve">Léa Brou</w:t>
      </w:r>
      <w:r>
        <w:t xml:space="preserve"> </w:t>
      </w:r>
      <w:r>
        <w:t xml:space="preserve">(2019) underscores that these programs aim to preserve cultural heritage while equipping artisans with skills relevant to contemporary markets.</w:t>
      </w:r>
    </w:p>
    <w:bookmarkEnd w:id="22"/>
    <w:bookmarkStart w:id="23" w:name="cultural-significance-and-challenges"/>
    <w:p>
      <w:pPr>
        <w:pStyle w:val="Heading2"/>
      </w:pPr>
      <w:r>
        <w:t xml:space="preserve">Cultural Significance and Challenges</w:t>
      </w:r>
    </w:p>
    <w:p>
      <w:pPr>
        <w:pStyle w:val="FirstParagraph"/>
      </w:pPr>
      <w:r>
        <w:t xml:space="preserve">Carpentry in Ivory Coast is deeply intertwined with cultural identity. In Abidjan, carpenters often create symbolic furniture for ceremonies, religious practices, and communal gatherings. A 2017 ethnographic study by</w:t>
      </w:r>
      <w:r>
        <w:t xml:space="preserve"> </w:t>
      </w:r>
      <w:r>
        <w:rPr>
          <w:iCs/>
          <w:i/>
        </w:rPr>
        <w:t xml:space="preserve">Amadou Touré</w:t>
      </w:r>
      <w:r>
        <w:t xml:space="preserve"> </w:t>
      </w:r>
      <w:r>
        <w:t xml:space="preserve">emphasizes that these artisans act as custodians of oral traditions and local aesthetics.</w:t>
      </w:r>
    </w:p>
    <w:p>
      <w:pPr>
        <w:pStyle w:val="BodyText"/>
      </w:pPr>
      <w:r>
        <w:t xml:space="preserve">Despite their cultural importance, carpenters in Abidjan face numerous challenges. These include competition from imported furniture, the rising cost of raw materials, and a lack of formal recognition for their work. A 2021 report by the Ivorian Association of Artisans (AIA) highlights that many carpenters are forced to relocate or abandon their craft due to economic pressures.</w:t>
      </w:r>
    </w:p>
    <w:bookmarkEnd w:id="23"/>
    <w:bookmarkStart w:id="24" w:name="Xc2c8868bba758b1c5470f860a01309f6797cddc"/>
    <w:p>
      <w:pPr>
        <w:pStyle w:val="Heading2"/>
      </w:pPr>
      <w:r>
        <w:t xml:space="preserve">Comparative Studies and Global Perspectives</w:t>
      </w:r>
    </w:p>
    <w:p>
      <w:pPr>
        <w:pStyle w:val="FirstParagraph"/>
      </w:pPr>
      <w:r>
        <w:t xml:space="preserve">Literature on carpentry in other African cities, such as Lagos, Nairobi, and Dakar, often draws parallels with Abidjan. For instance, a 2016 study by the African Development Bank notes that urbanization trends across the continent have led to similar challenges for carpenters. However, Abidjan’s unique position as an economic capital has resulted in distinct opportunities for innovation and collaboration with international partners.</w:t>
      </w:r>
    </w:p>
    <w:p>
      <w:pPr>
        <w:pStyle w:val="BodyText"/>
      </w:pPr>
      <w:r>
        <w:t xml:space="preserve">Additionally, global initiatives like the United Nations’ Sustainable Development Goals (SDGs) have influenced research on carpentry. Scholars such as</w:t>
      </w:r>
      <w:r>
        <w:t xml:space="preserve"> </w:t>
      </w:r>
      <w:r>
        <w:rPr>
          <w:iCs/>
          <w:i/>
        </w:rPr>
        <w:t xml:space="preserve">Dr. Amina Diop</w:t>
      </w:r>
      <w:r>
        <w:t xml:space="preserve"> </w:t>
      </w:r>
      <w:r>
        <w:t xml:space="preserve">(2022) argue that promoting sustainable carpentry in Abidjan could contribute to SDG 11 (Sustainable Cities and Communities) and SDG 15 (Life on Land), aligning local practices with global priorities.</w:t>
      </w:r>
    </w:p>
    <w:bookmarkEnd w:id="24"/>
    <w:bookmarkStart w:id="25" w:name="conclusion"/>
    <w:p>
      <w:pPr>
        <w:pStyle w:val="Heading2"/>
      </w:pPr>
      <w:r>
        <w:t xml:space="preserve">Conclusion</w:t>
      </w:r>
    </w:p>
    <w:p>
      <w:pPr>
        <w:pStyle w:val="FirstParagraph"/>
      </w:pPr>
      <w:r>
        <w:t xml:space="preserve">The literature reviewed here underscores the multifaceted role of carpenters in Ivory Coast Abidjan. From historical artisans to modern practitioners navigating technological and environmental challenges, their contributions remain integral to the city’s socio-economic fabric. However, gaps in research persist, particularly regarding the long-term effects of globalization on traditional carpentry practices and the need for policy interventions to support this vital profession.</w:t>
      </w:r>
    </w:p>
    <w:p>
      <w:pPr>
        <w:pStyle w:val="BodyText"/>
      </w:pPr>
      <w:r>
        <w:t xml:space="preserve">Future studies should prioritize interdisciplinary approaches that combine cultural anthropology, economic analysis, and environmental science to provide a holistic understanding of carpenters’ evolving role in Abidjan. Such efforts will not only enrich academic discourse but also inform practical solutions for sustaining the craft in a rapidly changing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Ivory Coast Abidjan</dc:title>
  <dc:creator/>
  <dc:language>en</dc:language>
  <cp:keywords/>
  <dcterms:created xsi:type="dcterms:W3CDTF">2026-07-21T05:50:27Z</dcterms:created>
  <dcterms:modified xsi:type="dcterms:W3CDTF">2026-07-21T05:50:27Z</dcterms:modified>
</cp:coreProperties>
</file>

<file path=docProps/custom.xml><?xml version="1.0" encoding="utf-8"?>
<Properties xmlns="http://schemas.openxmlformats.org/officeDocument/2006/custom-properties" xmlns:vt="http://schemas.openxmlformats.org/officeDocument/2006/docPropsVTypes"/>
</file>