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b6814357819d7796454c15db91b7d6b59ec9e1f"/>
    <w:p>
      <w:pPr>
        <w:pStyle w:val="Heading1"/>
      </w:pPr>
      <w:r>
        <w:t xml:space="preserve">Literature Review: The Role and Evolution of Carpenter in Japan Osaka</w:t>
      </w:r>
    </w:p>
    <w:bookmarkStart w:id="20" w:name="introduction"/>
    <w:p>
      <w:pPr>
        <w:pStyle w:val="Heading2"/>
      </w:pPr>
      <w:r>
        <w:t xml:space="preserve">Introduction</w:t>
      </w:r>
    </w:p>
    <w:p>
      <w:pPr>
        <w:pStyle w:val="FirstParagraph"/>
      </w:pPr>
      <w:r>
        <w:t xml:space="preserve">A literature review on the subject of "Carpenter" within the cultural, historical, and contemporary context of "Japan Osaka" provides a comprehensive analysis of how this profession has evolved. This document explores existing research, case studies, and scholarly discourse to highlight the significance of carpenters in shaping Osaka’s architectural identity. The interplay between tradition and modernity in Japan’s third-largest city offers unique insights into the challenges and opportunities faced by carpenters today.</w:t>
      </w:r>
    </w:p>
    <w:bookmarkEnd w:id="20"/>
    <w:bookmarkStart w:id="21" w:name="historical-context-of-carpenter-in-japan"/>
    <w:p>
      <w:pPr>
        <w:pStyle w:val="Heading2"/>
      </w:pPr>
      <w:r>
        <w:t xml:space="preserve">Historical Context of Carpenter in Japan</w:t>
      </w:r>
    </w:p>
    <w:p>
      <w:pPr>
        <w:pStyle w:val="FirstParagraph"/>
      </w:pPr>
      <w:r>
        <w:t xml:space="preserve">The role of a "Carpenter" (大工, *daiku*) in Japan is deeply rooted in the country’s cultural heritage. Historically, Japanese carpentry has been synonymous with precision, sustainability, and harmony with nature. In Osaka, a city known for its commercial and industrial growth since the Edo period (1603–1868), carpenters played a pivotal role in constructing temples, shrines, and merchant houses that reflected the aesthetic principles of *wabi-sabi* (the beauty of imperfection) and *kanso* (simplicity).</w:t>
      </w:r>
    </w:p>
    <w:p>
      <w:pPr>
        <w:pStyle w:val="BodyText"/>
      </w:pPr>
      <w:r>
        <w:t xml:space="preserve">Scholarly works by Tanaka (2015) emphasize that Osaka’s urbanization during the Meiji era (1868–1912) brought both challenges and opportunities for carpenters. While Western construction techniques began to influence local practices, traditional Japanese carpentry methods—such as *kigumi* (wood joinery without nails)—remained central to the city’s architectural identity.</w:t>
      </w:r>
    </w:p>
    <w:bookmarkEnd w:id="21"/>
    <w:bookmarkStart w:id="22" w:name="modern-adaptations-and-challenges"/>
    <w:p>
      <w:pPr>
        <w:pStyle w:val="Heading2"/>
      </w:pPr>
      <w:r>
        <w:t xml:space="preserve">Modern Adaptations and Challenges</w:t>
      </w:r>
    </w:p>
    <w:p>
      <w:pPr>
        <w:pStyle w:val="FirstParagraph"/>
      </w:pPr>
      <w:r>
        <w:t xml:space="preserve">In contemporary Japan Osaka, carpenters face a dual challenge: preserving time-honored techniques while adapting to modern construction demands. Research by Sato et al. (2018) highlights the increasing use of prefabrication and industrialized materials in urban development projects in Osaka, which has led to a decline in demand for traditional handcrafted wooden structures.</w:t>
      </w:r>
    </w:p>
    <w:p>
      <w:pPr>
        <w:pStyle w:val="BodyText"/>
      </w:pPr>
      <w:r>
        <w:t xml:space="preserve">However, there is a growing movement to revive interest in "Carpenter" traditions through heritage conservation projects. For example, the restoration of Osaka Castle (completed in 1997) and the revitalization of historic neighborhoods like Shinsaibashi have created opportunities for carpenters to showcase their skills using traditional methods. These efforts align with Japan’s broader cultural policy to protect intangible heritage, as outlined by UNESCO in its recognition of *mukashiya* (traditional craftsmen) in 2016.</w:t>
      </w:r>
    </w:p>
    <w:bookmarkEnd w:id="22"/>
    <w:bookmarkStart w:id="23" w:name="Xdd8dd63d14f8ba3b99e5bc87f1853b8301b4e52"/>
    <w:p>
      <w:pPr>
        <w:pStyle w:val="Heading2"/>
      </w:pPr>
      <w:r>
        <w:t xml:space="preserve">Educational and Institutional Support for Carpenters</w:t>
      </w:r>
    </w:p>
    <w:p>
      <w:pPr>
        <w:pStyle w:val="FirstParagraph"/>
      </w:pPr>
      <w:r>
        <w:t xml:space="preserve">In Osaka, the preservation of "Carpenter" traditions is supported by a robust system of vocational training. Institutions such as the Osaka Prefectural Craft Association and local *dōjō* (workshops) provide apprenticeships that blend theoretical knowledge with hands-on practice. According to a 2020 study by Nakamura, these programs emphasize not only technical skills but also the philosophical underpinnings of Japanese carpentry, such as respect for materials and attention to detail.</w:t>
      </w:r>
    </w:p>
    <w:p>
      <w:pPr>
        <w:pStyle w:val="BodyText"/>
      </w:pPr>
      <w:r>
        <w:t xml:space="preserve">Additionally, collaborations between "Carpenter" guilds and universities in Osaka have led to innovations in sustainable wood construction. For instance, Kyoto University’s research partnership with Osaka-based carpenters has resulted in the development of eco-friendly joinery techniques that reduce waste without compromising structural integrity.</w:t>
      </w:r>
    </w:p>
    <w:bookmarkEnd w:id="23"/>
    <w:bookmarkStart w:id="24" w:name="sociocultural-significance-of-carpentry"/>
    <w:p>
      <w:pPr>
        <w:pStyle w:val="Heading2"/>
      </w:pPr>
      <w:r>
        <w:t xml:space="preserve">Sociocultural Significance of Carpentry</w:t>
      </w:r>
    </w:p>
    <w:p>
      <w:pPr>
        <w:pStyle w:val="FirstParagraph"/>
      </w:pPr>
      <w:r>
        <w:t xml:space="preserve">The "Carpenter" profession in Japan Osaka is more than a trade; it is a cultural symbol. As noted by Yamamoto (2019), carpenters are often regarded as custodians of *monozukuri* (the art of craftsmanship), which embodies the Japanese ethos of perfectionism and dedication. In Osaka, where commerce and innovation thrive, this role has been redefined to include public engagement through exhibitions and educational programs aimed at younger generations.</w:t>
      </w:r>
    </w:p>
    <w:p>
      <w:pPr>
        <w:pStyle w:val="BodyText"/>
      </w:pPr>
      <w:r>
        <w:t xml:space="preserve">Furthermore, the integration of "Carpenter" practices into modern architecture in Osaka reflects a broader societal shift toward valuing authenticity. Projects like the *Shinsekai* amusement district and the revitalization of traditional wooden houses in Nishinari-ku demonstrate how carpentry can bridge historical and contemporary urban needs.</w:t>
      </w:r>
    </w:p>
    <w:bookmarkEnd w:id="24"/>
    <w:bookmarkStart w:id="25" w:name="economic-and-environmental-implications"/>
    <w:p>
      <w:pPr>
        <w:pStyle w:val="Heading2"/>
      </w:pPr>
      <w:r>
        <w:t xml:space="preserve">Economic and Environmental Implications</w:t>
      </w:r>
    </w:p>
    <w:p>
      <w:pPr>
        <w:pStyle w:val="FirstParagraph"/>
      </w:pPr>
      <w:r>
        <w:t xml:space="preserve">From an economic perspective, the "Carpenter" industry in Osaka faces competition from industrial construction firms. However, niche markets for bespoke furniture, custom joinery, and heritage restoration have provided a lifeline. According to the Japan Wood Industry Federation (2021), Osaka’s carpenters contribute significantly to the local economy through small-scale enterprises that prioritize quality over mass production.</w:t>
      </w:r>
    </w:p>
    <w:p>
      <w:pPr>
        <w:pStyle w:val="BodyText"/>
      </w:pPr>
      <w:r>
        <w:t xml:space="preserve">Environmentally, traditional Japanese carpentry methods align with sustainability goals. Techniques like *kigumi* eliminate the need for adhesives and nails, reducing reliance on synthetic materials. A 2022 report by Osaka City’s Environmental Bureau praised the use of local timber species in carpentry projects as a step toward carbon neutrality.</w:t>
      </w:r>
    </w:p>
    <w:bookmarkEnd w:id="25"/>
    <w:bookmarkStart w:id="26" w:name="future-directions-for-research"/>
    <w:p>
      <w:pPr>
        <w:pStyle w:val="Heading2"/>
      </w:pPr>
      <w:r>
        <w:t xml:space="preserve">Future Directions for Research</w:t>
      </w:r>
    </w:p>
    <w:p>
      <w:pPr>
        <w:pStyle w:val="FirstParagraph"/>
      </w:pPr>
      <w:r>
        <w:t xml:space="preserve">While existing literature underscores the importance of "Carpenter" traditions in Japan Osaka, gaps remain. Future research could explore how digital technologies—such as 3D modeling and AI-driven design—impact the profession. Additionally, comparative studies between Osaka’s carpenters and those in other Japanese cities like Kyoto or Tokyo could reveal regional variations in practice.</w:t>
      </w:r>
    </w:p>
    <w:p>
      <w:pPr>
        <w:pStyle w:val="BodyText"/>
      </w:pPr>
      <w:r>
        <w:t xml:space="preserve">Another area for investigation is the role of "Carpenter" culture in fostering community resilience. As Osaka continues to grow, understanding how traditional skills can be integrated into urban planning will be critical for sustainable development.</w:t>
      </w:r>
    </w:p>
    <w:bookmarkEnd w:id="26"/>
    <w:bookmarkStart w:id="27" w:name="conclusion"/>
    <w:p>
      <w:pPr>
        <w:pStyle w:val="Heading2"/>
      </w:pPr>
      <w:r>
        <w:t xml:space="preserve">Conclusion</w:t>
      </w:r>
    </w:p>
    <w:p>
      <w:pPr>
        <w:pStyle w:val="FirstParagraph"/>
      </w:pPr>
      <w:r>
        <w:t xml:space="preserve">This literature review highlights the enduring significance of the "Carpenter" profession in Japan Osaka, where tradition and innovation intersect. By examining historical practices, modern adaptations, and sociocultural factors, it becomes evident that carpenters are not only builders but also cultural ambassadors. Their work ensures that Osaka’s architectural legacy remains alive while adapting to the demands of a rapidly changing world.</w:t>
      </w:r>
    </w:p>
    <w:p>
      <w:pPr>
        <w:pStyle w:val="BodyText"/>
      </w:pPr>
      <w:r>
        <w:t xml:space="preserve">As Japan continues to navigate the balance between preservation and progress, the role of "Carpenter" in Osaka serves as a model for how traditional crafts can thrive in modern contexts. Further interdisciplinary research is essential to support this vital profession and its contributions to both heritage and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Japan Osaka</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