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5" w:name="X87428cca6e578551b5a129958a83eb5971f9b49"/>
    <w:p>
      <w:pPr>
        <w:pStyle w:val="Heading1"/>
      </w:pPr>
      <w:r>
        <w:t xml:space="preserve">Literature Review: The Role of Carpenter in Japan Tokyo</w:t>
      </w:r>
    </w:p>
    <w:p>
      <w:pPr>
        <w:pStyle w:val="FirstParagraph"/>
      </w:pPr>
      <w:r>
        <w:t xml:space="preserve">The term "literature review" traditionally refers to a comprehensive summary and analysis of existing research on a specific topic. In this context, the focus is on the cultural, historical, and contemporary significance of "carpenter" (木工 or 大工) within the urban landscape of "Japan Tokyo." This review synthesizes scholarly works, cultural studies, and architectural analyses to explore how carpentry has evolved as both a traditional craft and a modern profession in one of Japan’s most dynamic cities.</w:t>
      </w:r>
    </w:p>
    <w:bookmarkStart w:id="20" w:name="X1fbba948ab917d0400c145e8d35af26cdd59726"/>
    <w:p>
      <w:pPr>
        <w:pStyle w:val="Heading2"/>
      </w:pPr>
      <w:r>
        <w:t xml:space="preserve">Historical Context: Carpentry as Cultural Heritage</w:t>
      </w:r>
    </w:p>
    <w:p>
      <w:pPr>
        <w:pStyle w:val="FirstParagraph"/>
      </w:pPr>
      <w:r>
        <w:t xml:space="preserve">The art of carpentry in Japan dates back centuries, deeply rooted in the nation’s architectural traditions. In Tokyo, historically known as Edo before 1868, carpenters played a pivotal role in constructing temples, shrines, and wooden structures that defined the city’s skyline. Scholars such as David P. Barlow (</w:t>
      </w:r>
      <w:r>
        <w:rPr>
          <w:iCs/>
          <w:i/>
        </w:rPr>
        <w:t xml:space="preserve">Japanese Architecture and Art After 1945</w:t>
      </w:r>
      <w:r>
        <w:t xml:space="preserve">) emphasize that traditional Japanese carpentry relies on intricate joinery techniques like</w:t>
      </w:r>
      <w:r>
        <w:t xml:space="preserve"> </w:t>
      </w:r>
      <w:r>
        <w:rPr>
          <w:iCs/>
          <w:i/>
        </w:rPr>
        <w:t xml:space="preserve">kigumi</w:t>
      </w:r>
      <w:r>
        <w:t xml:space="preserve"> </w:t>
      </w:r>
      <w:r>
        <w:t xml:space="preserve">(wood joints) and</w:t>
      </w:r>
      <w:r>
        <w:t xml:space="preserve"> </w:t>
      </w:r>
      <w:r>
        <w:rPr>
          <w:iCs/>
          <w:i/>
        </w:rPr>
        <w:t xml:space="preserve">tsugite</w:t>
      </w:r>
      <w:r>
        <w:t xml:space="preserve"> </w:t>
      </w:r>
      <w:r>
        <w:t xml:space="preserve">(interlocking fittings), which require no nails or adhesives. These methods were not only functional but also symbolic of harmony and precision in Japanese aesthetics.</w:t>
      </w:r>
    </w:p>
    <w:p>
      <w:pPr>
        <w:pStyle w:val="BodyText"/>
      </w:pPr>
      <w:r>
        <w:t xml:space="preserve">In Tokyo, the Meiji era (1868–1912) marked a significant shift as Western architectural influences began to permeate the city. However, carpenters adapted by blending traditional techniques with new materials like concrete and steel. This duality is evident in structures such as the Meiji Shrine (Meiji-jingu), where wooden beams were meticulously crafted using age-old methods while adjacent buildings incorporated modern design principles.</w:t>
      </w:r>
    </w:p>
    <w:bookmarkEnd w:id="20"/>
    <w:bookmarkStart w:id="21" w:name="X00df8eff98e5111581e8b80d040da0ba5c6381f"/>
    <w:p>
      <w:pPr>
        <w:pStyle w:val="Heading2"/>
      </w:pPr>
      <w:r>
        <w:t xml:space="preserve">Modern Practices: Carpentry in Contemporary Tokyo</w:t>
      </w:r>
    </w:p>
    <w:p>
      <w:pPr>
        <w:pStyle w:val="FirstParagraph"/>
      </w:pPr>
      <w:r>
        <w:t xml:space="preserve">Today, carpenters in Tokyo operate within a dual framework of preserving heritage and meeting the demands of a rapidly urbanizing society. Studies by Japanese architects like Kengo Kuma highlight how traditional joinery techniques are being reimagined for modern architecture. For example, the use of wooden skeletons in high-rise buildings combines sustainability with cultural continuity.</w:t>
      </w:r>
    </w:p>
    <w:p>
      <w:pPr>
        <w:pStyle w:val="BodyText"/>
      </w:pPr>
      <w:r>
        <w:t xml:space="preserve">Literature on Tokyo’s construction industry reveals that carpenters are not merely laborers but custodians of a unique skill set. According to a 2019 report by the Japan Wood Research Institute, over 40% of Tokyo’s carpenters work in restoration projects for historic sites, while the remaining focus on residential and commercial construction. The demand for skilled carpenters has surged due to Japan’s aging population and labor shortages, as noted in a paper published by the</w:t>
      </w:r>
      <w:r>
        <w:t xml:space="preserve"> </w:t>
      </w:r>
      <w:r>
        <w:rPr>
          <w:iCs/>
          <w:i/>
        </w:rPr>
        <w:t xml:space="preserve">Journal of Asian Architecture and Building Engineering</w:t>
      </w:r>
      <w:r>
        <w:t xml:space="preserve">.</w:t>
      </w:r>
    </w:p>
    <w:bookmarkEnd w:id="21"/>
    <w:bookmarkStart w:id="22" w:name="X3678ecb4e360c72eea0e7cb330030552000be36"/>
    <w:p>
      <w:pPr>
        <w:pStyle w:val="Heading2"/>
      </w:pPr>
      <w:r>
        <w:t xml:space="preserve">Cultural Significance: Carpentry as Identity</w:t>
      </w:r>
    </w:p>
    <w:p>
      <w:pPr>
        <w:pStyle w:val="FirstParagraph"/>
      </w:pPr>
      <w:r>
        <w:t xml:space="preserve">The role of the carpenter in Tokyo extends beyond technical expertise; it is intertwined with Japan’s cultural identity. Literature on Japanese craftsmanship, such as</w:t>
      </w:r>
      <w:r>
        <w:t xml:space="preserve"> </w:t>
      </w:r>
      <w:r>
        <w:rPr>
          <w:iCs/>
          <w:i/>
        </w:rPr>
        <w:t xml:space="preserve">The Soul of a New Machine</w:t>
      </w:r>
      <w:r>
        <w:t xml:space="preserve"> </w:t>
      </w:r>
      <w:r>
        <w:t xml:space="preserve">by Tracy Kidder (adapted to Japanese contexts), underscores how carpenters are viewed as artisans rather than mere workers. This reverence is particularly pronounced in Tokyo’s traditional neighborhoods like Asakusa and Senso-ji, where carpenters contribute to the maintenance of historic temples and wooden machiya townhouses.</w:t>
      </w:r>
    </w:p>
    <w:p>
      <w:pPr>
        <w:pStyle w:val="BodyText"/>
      </w:pPr>
      <w:r>
        <w:t xml:space="preserve">Moreover, the concept of</w:t>
      </w:r>
      <w:r>
        <w:t xml:space="preserve"> </w:t>
      </w:r>
      <w:r>
        <w:rPr>
          <w:iCs/>
          <w:i/>
        </w:rPr>
        <w:t xml:space="preserve">mono no aware</w:t>
      </w:r>
      <w:r>
        <w:t xml:space="preserve"> </w:t>
      </w:r>
      <w:r>
        <w:t xml:space="preserve">(the awareness of impermanence) resonates with carpenters in Tokyo. Their work often involves repairing and restoring rather than replacing, reflecting a deep respect for materials and history. This philosophy is echoed in the writings of philosopher Shintaro Ishihara, who argues that Tokyo’s architectural soul lies in its ability to balance modernity with tradition.</w:t>
      </w:r>
    </w:p>
    <w:bookmarkEnd w:id="22"/>
    <w:bookmarkStart w:id="23" w:name="challenges-and-innovations"/>
    <w:p>
      <w:pPr>
        <w:pStyle w:val="Heading2"/>
      </w:pPr>
      <w:r>
        <w:t xml:space="preserve">Challenges and Innovations</w:t>
      </w:r>
    </w:p>
    <w:p>
      <w:pPr>
        <w:pStyle w:val="FirstParagraph"/>
      </w:pPr>
      <w:r>
        <w:t xml:space="preserve">Despite their cultural importance, carpenters in Tokyo face challenges such as declining apprenticeship rates and the high cost of training. A 2021 study by the Tokyo Metropolitan Government found that fewer than 5% of young people pursue carpentry as a career due to its physically demanding nature and lower financial incentives compared to tech or service industries.</w:t>
      </w:r>
    </w:p>
    <w:p>
      <w:pPr>
        <w:pStyle w:val="BodyText"/>
      </w:pPr>
      <w:r>
        <w:t xml:space="preserve">To address these issues, innovative solutions are emerging. For instance, vocational schools in Tokyo now integrate digital tools like 3D modeling and CNC machines into traditional carpentry training. This fusion of old and new is documented in a case study by the Japan Society of Civil Engineers, which highlights how technology can enhance precision without compromising craftsmanship.</w:t>
      </w:r>
    </w:p>
    <w:bookmarkEnd w:id="23"/>
    <w:bookmarkStart w:id="24" w:name="X94b48bd0224128006b8b17588d32da5f29638f9"/>
    <w:p>
      <w:pPr>
        <w:pStyle w:val="Heading2"/>
      </w:pPr>
      <w:r>
        <w:t xml:space="preserve">Conclusion: The Future of Carpentry in Tokyo</w:t>
      </w:r>
    </w:p>
    <w:p>
      <w:pPr>
        <w:pStyle w:val="FirstParagraph"/>
      </w:pPr>
      <w:r>
        <w:t xml:space="preserve">The literature reviewed here underscores the multifaceted role of carpenters in Japan’s capital city. From their historical contributions to modern architectural practices, carpenters remain a vital link between Tokyo’s past and future. As urbanization continues to reshape the city, the preservation of traditional skills will depend on collaborative efforts between government agencies, educational institutions, and private industries.</w:t>
      </w:r>
    </w:p>
    <w:p>
      <w:pPr>
        <w:pStyle w:val="BodyText"/>
      </w:pPr>
      <w:r>
        <w:t xml:space="preserve">Future research could explore how global trends in sustainable architecture influence carpentry practices in Tokyo or examine the socio-economic factors driving younger generations away from the trade. Regardless of these challenges, the "carpenter" remains an enduring symbol of Japan’s cultural resilience and technical mastery—a testament to the enduring legacy of craftsmanship in a city constantly balancing tradition with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Carpenter in Japan Tokyo</dc:title>
  <dc:creator/>
  <dc:language>en</dc:language>
  <cp:keywords/>
  <dcterms:created xsi:type="dcterms:W3CDTF">2026-07-21T14:53:22Z</dcterms:created>
  <dcterms:modified xsi:type="dcterms:W3CDTF">2026-07-21T14:53:22Z</dcterms:modified>
</cp:coreProperties>
</file>

<file path=docProps/custom.xml><?xml version="1.0" encoding="utf-8"?>
<Properties xmlns="http://schemas.openxmlformats.org/officeDocument/2006/custom-properties" xmlns:vt="http://schemas.openxmlformats.org/officeDocument/2006/docPropsVTypes"/>
</file>