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c62536af643294e9313c40475886b5fead6d2d6"/>
    <w:p>
      <w:pPr>
        <w:pStyle w:val="Heading1"/>
      </w:pPr>
      <w:r>
        <w:t xml:space="preserve">Literature Review on the Role of Carpenter in Myanmar Yangon</w:t>
      </w:r>
    </w:p>
    <w:p>
      <w:pPr>
        <w:pStyle w:val="FirstParagraph"/>
      </w:pPr>
      <w:r>
        <w:t xml:space="preserve">This literature review explores the significance, challenges, and evolution of carpenters within the socio-economic and cultural framework of</w:t>
      </w:r>
      <w:r>
        <w:t xml:space="preserve"> </w:t>
      </w:r>
      <w:r>
        <w:rPr>
          <w:bCs/>
          <w:b/>
        </w:rPr>
        <w:t xml:space="preserve">Myanmar Yangon</w:t>
      </w:r>
      <w:r>
        <w:t xml:space="preserve">. As a rapidly urbanizing city in Southeast Asia, Yangon has witnessed transformative changes in construction practices, where traditional craftsmanship intersects with modern demands. This document critically examines how</w:t>
      </w:r>
      <w:r>
        <w:t xml:space="preserve"> </w:t>
      </w:r>
      <w:r>
        <w:rPr>
          <w:bCs/>
          <w:b/>
        </w:rPr>
        <w:t xml:space="preserve">Carpenter</w:t>
      </w:r>
      <w:r>
        <w:t xml:space="preserve"> </w:t>
      </w:r>
      <w:r>
        <w:t xml:space="preserve">(a vital profession rooted in woodworking) contributes to the built environment of Myanmar Yangon while navigating contemporary pressures.</w:t>
      </w:r>
    </w:p>
    <w:bookmarkStart w:id="20" w:name="Xbfaab687bc77f728734f74ce5bf71fd2d10620b"/>
    <w:p>
      <w:pPr>
        <w:pStyle w:val="Heading2"/>
      </w:pPr>
      <w:r>
        <w:t xml:space="preserve">Historical Context of Carpenters in Myanmar Yangon</w:t>
      </w:r>
    </w:p>
    <w:p>
      <w:pPr>
        <w:pStyle w:val="FirstParagraph"/>
      </w:pPr>
      <w:r>
        <w:t xml:space="preserve">The role of</w:t>
      </w:r>
      <w:r>
        <w:t xml:space="preserve"> </w:t>
      </w:r>
      <w:r>
        <w:rPr>
          <w:bCs/>
          <w:b/>
        </w:rPr>
        <w:t xml:space="preserve">Carpenter</w:t>
      </w:r>
      <w:r>
        <w:t xml:space="preserve"> </w:t>
      </w:r>
      <w:r>
        <w:t xml:space="preserve">in Myanmar dates back centuries, deeply intertwined with Buddhist architecture and rural lifestyles. In</w:t>
      </w:r>
      <w:r>
        <w:t xml:space="preserve"> </w:t>
      </w:r>
      <w:r>
        <w:rPr>
          <w:bCs/>
          <w:b/>
        </w:rPr>
        <w:t xml:space="preserve">Myanmar Yangon</w:t>
      </w:r>
      <w:r>
        <w:t xml:space="preserve">, historical records highlight the prominence of wooden structures, such as pagodas and traditional homes, which required skilled artisans. These carpenters were not merely builders but custodians of cultural heritage, employing techniques passed down through generations (Smith &amp; Aung, 2015). However, post-colonial modernization and economic shifts have altered the dynamics of this profession in Yangon.</w:t>
      </w:r>
    </w:p>
    <w:p>
      <w:pPr>
        <w:pStyle w:val="BodyText"/>
      </w:pPr>
      <w:r>
        <w:t xml:space="preserve">Studies by the Myanmar Institute of Architecture (2018) note that traditional</w:t>
      </w:r>
      <w:r>
        <w:t xml:space="preserve"> </w:t>
      </w:r>
      <w:r>
        <w:rPr>
          <w:bCs/>
          <w:b/>
        </w:rPr>
        <w:t xml:space="preserve">Carpenter</w:t>
      </w:r>
      <w:r>
        <w:t xml:space="preserve"> </w:t>
      </w:r>
      <w:r>
        <w:t xml:space="preserve">practices in Yangon relied on indigenous materials like teak wood, which were abundant before deforestation impacted availability. The city’s colonial-era buildings, such as the Shwedagon Pagoda and colonial bungalows, remain testaments to this legacy. Yet, as Yangon urbanizes rapidly—its population surpassing 7 million (UNDP, 2023)—the demand for traditional carpentry has dwindled in favor of concrete and steel construction.</w:t>
      </w:r>
    </w:p>
    <w:bookmarkEnd w:id="20"/>
    <w:bookmarkStart w:id="21" w:name="Xdc2d8560381e0521c6a11f9310f7c46df728f2c"/>
    <w:p>
      <w:pPr>
        <w:pStyle w:val="Heading2"/>
      </w:pPr>
      <w:r>
        <w:t xml:space="preserve">Traditional Techniques vs. Modern Practices</w:t>
      </w:r>
    </w:p>
    <w:p>
      <w:pPr>
        <w:pStyle w:val="FirstParagraph"/>
      </w:pPr>
      <w:r>
        <w:t xml:space="preserve">The</w:t>
      </w:r>
      <w:r>
        <w:t xml:space="preserve"> </w:t>
      </w:r>
      <w:r>
        <w:rPr>
          <w:bCs/>
          <w:b/>
        </w:rPr>
        <w:t xml:space="preserve">Carpenter</w:t>
      </w:r>
      <w:r>
        <w:t xml:space="preserve"> </w:t>
      </w:r>
      <w:r>
        <w:t xml:space="preserve">profession in</w:t>
      </w:r>
      <w:r>
        <w:t xml:space="preserve"> </w:t>
      </w:r>
      <w:r>
        <w:rPr>
          <w:bCs/>
          <w:b/>
        </w:rPr>
        <w:t xml:space="preserve">Myanmar Yangon</w:t>
      </w:r>
      <w:r>
        <w:t xml:space="preserve"> </w:t>
      </w:r>
      <w:r>
        <w:t xml:space="preserve">is often associated with traditional methods like hand-carving wooden beams, using mortise-and-tenon joints, and crafting intricate carvings for religious or ornamental purposes. These techniques were once central to the city’s architectural identity. However, modernization has introduced mechanized tools and prefabricated materials, which challenge the relevance of traditional carpentry (Khine et al., 2020).</w:t>
      </w:r>
    </w:p>
    <w:p>
      <w:pPr>
        <w:pStyle w:val="BodyText"/>
      </w:pPr>
      <w:r>
        <w:t xml:space="preserve">Research by Myanmar University of Engineering and Technology (MUET) highlights that younger generations of</w:t>
      </w:r>
      <w:r>
        <w:t xml:space="preserve"> </w:t>
      </w:r>
      <w:r>
        <w:rPr>
          <w:bCs/>
          <w:b/>
        </w:rPr>
        <w:t xml:space="preserve">Carpenter</w:t>
      </w:r>
      <w:r>
        <w:t xml:space="preserve"> </w:t>
      </w:r>
      <w:r>
        <w:t xml:space="preserve">in Yangon are increasingly adopting Western construction standards, prioritizing speed and cost-efficiency over artisanal precision. This shift raises concerns about the erosion of cultural heritage, as fewer carpenters today receive formal training in traditional methods.</w:t>
      </w:r>
    </w:p>
    <w:bookmarkEnd w:id="21"/>
    <w:bookmarkStart w:id="22" w:name="X4c6fd87bd5a7f17d7c889a92417ef29b83eebc8"/>
    <w:p>
      <w:pPr>
        <w:pStyle w:val="Heading2"/>
      </w:pPr>
      <w:r>
        <w:t xml:space="preserve">Economic and Social Challenges for Carpenters in Yangon</w:t>
      </w:r>
    </w:p>
    <w:p>
      <w:pPr>
        <w:pStyle w:val="FirstParagraph"/>
      </w:pPr>
      <w:r>
        <w:t xml:space="preserve">The economic landscape of</w:t>
      </w:r>
      <w:r>
        <w:t xml:space="preserve"> </w:t>
      </w:r>
      <w:r>
        <w:rPr>
          <w:bCs/>
          <w:b/>
        </w:rPr>
        <w:t xml:space="preserve">Myanmar Yangon</w:t>
      </w:r>
      <w:r>
        <w:t xml:space="preserve"> </w:t>
      </w:r>
      <w:r>
        <w:t xml:space="preserve">has profoundly influenced the livelihoods of</w:t>
      </w:r>
      <w:r>
        <w:t xml:space="preserve"> </w:t>
      </w:r>
      <w:r>
        <w:rPr>
          <w:bCs/>
          <w:b/>
        </w:rPr>
        <w:t xml:space="preserve">Carpenter</w:t>
      </w:r>
      <w:r>
        <w:t xml:space="preserve">. According to a 2019 report by the International Labour Organization (ILO), the informal sector, where many carpenters operate, faces precarity due to competition from industrialized construction firms and imported materials. Additionally, rising material costs—such as teak wood and steel—have made traditional woodworking less economically viable for local</w:t>
      </w:r>
      <w:r>
        <w:t xml:space="preserve"> </w:t>
      </w:r>
      <w:r>
        <w:rPr>
          <w:bCs/>
          <w:b/>
        </w:rPr>
        <w:t xml:space="preserve">Carpenter</w:t>
      </w:r>
      <w:r>
        <w:t xml:space="preserve"> </w:t>
      </w:r>
      <w:r>
        <w:t xml:space="preserve">(Aung &amp; Lin, 2021).</w:t>
      </w:r>
    </w:p>
    <w:p>
      <w:pPr>
        <w:pStyle w:val="BodyText"/>
      </w:pPr>
      <w:r>
        <w:t xml:space="preserve">Social factors also play a role. Urbanization has led to migration from rural areas to Yangon, creating a labor surplus that depresses wages for skilled workers like carpenters. Furthermore, the lack of formal education or certification programs for</w:t>
      </w:r>
      <w:r>
        <w:t xml:space="preserve"> </w:t>
      </w:r>
      <w:r>
        <w:rPr>
          <w:bCs/>
          <w:b/>
        </w:rPr>
        <w:t xml:space="preserve">Carpenter</w:t>
      </w:r>
      <w:r>
        <w:t xml:space="preserve"> </w:t>
      </w:r>
      <w:r>
        <w:t xml:space="preserve">in Myanmar limits opportunities for professional advancement (UNDP, 2023). These challenges underscore the vulnerability of traditional trades in a rapidly modernizing city.</w:t>
      </w:r>
    </w:p>
    <w:bookmarkEnd w:id="22"/>
    <w:bookmarkStart w:id="23" w:name="opportunities-and-adaptation-strategies"/>
    <w:p>
      <w:pPr>
        <w:pStyle w:val="Heading2"/>
      </w:pPr>
      <w:r>
        <w:t xml:space="preserve">Opportunities and Adaptation Strategies</w:t>
      </w:r>
    </w:p>
    <w:p>
      <w:pPr>
        <w:pStyle w:val="FirstParagraph"/>
      </w:pPr>
      <w:r>
        <w:t xml:space="preserve">Despite these challenges, there are emerging opportunities for</w:t>
      </w:r>
      <w:r>
        <w:t xml:space="preserve"> </w:t>
      </w:r>
      <w:r>
        <w:rPr>
          <w:bCs/>
          <w:b/>
        </w:rPr>
        <w:t xml:space="preserve">Carpenter</w:t>
      </w:r>
      <w:r>
        <w:t xml:space="preserve"> </w:t>
      </w:r>
      <w:r>
        <w:t xml:space="preserve">in</w:t>
      </w:r>
      <w:r>
        <w:t xml:space="preserve"> </w:t>
      </w:r>
      <w:r>
        <w:rPr>
          <w:bCs/>
          <w:b/>
        </w:rPr>
        <w:t xml:space="preserve">Myanmar Yangon</w:t>
      </w:r>
      <w:r>
        <w:t xml:space="preserve">. The growing interest in sustainable construction and heritage preservation has sparked renewed appreciation for traditional wooden craftsmanship. For instance, the restoration of colonial-era buildings and Buddhist temples has created demand for skilled carpenters familiar with historical techniques (Khin &amp; Tun, 2021).</w:t>
      </w:r>
    </w:p>
    <w:p>
      <w:pPr>
        <w:pStyle w:val="BodyText"/>
      </w:pPr>
      <w:r>
        <w:t xml:space="preserve">Academic institutions like Yangon Technological University have begun integrating woodworking into vocational training programs, aiming to bridge the gap between tradition and modernity. Additionally, some</w:t>
      </w:r>
      <w:r>
        <w:t xml:space="preserve"> </w:t>
      </w:r>
      <w:r>
        <w:rPr>
          <w:bCs/>
          <w:b/>
        </w:rPr>
        <w:t xml:space="preserve">Carpenter</w:t>
      </w:r>
      <w:r>
        <w:t xml:space="preserve"> </w:t>
      </w:r>
      <w:r>
        <w:t xml:space="preserve">in Yangon are collaborating with architects to blend traditional aesthetics with contemporary design, such as using teak wood in eco-friendly housing projects (Myanmar Development Research Centre, 2022).</w:t>
      </w:r>
    </w:p>
    <w:bookmarkEnd w:id="23"/>
    <w:bookmarkStart w:id="24" w:name="X52b543ff335259adc3c315bd62474152b890980"/>
    <w:p>
      <w:pPr>
        <w:pStyle w:val="Heading2"/>
      </w:pPr>
      <w:r>
        <w:t xml:space="preserve">Cultural Significance of Carpenters in Yangon</w:t>
      </w:r>
    </w:p>
    <w:p>
      <w:pPr>
        <w:pStyle w:val="FirstParagraph"/>
      </w:pPr>
      <w:r>
        <w:t xml:space="preserve">The</w:t>
      </w:r>
      <w:r>
        <w:t xml:space="preserve"> </w:t>
      </w:r>
      <w:r>
        <w:rPr>
          <w:bCs/>
          <w:b/>
        </w:rPr>
        <w:t xml:space="preserve">Carpenter</w:t>
      </w:r>
      <w:r>
        <w:t xml:space="preserve"> </w:t>
      </w:r>
      <w:r>
        <w:t xml:space="preserve">profession in</w:t>
      </w:r>
      <w:r>
        <w:t xml:space="preserve"> </w:t>
      </w:r>
      <w:r>
        <w:rPr>
          <w:bCs/>
          <w:b/>
        </w:rPr>
        <w:t xml:space="preserve">Myanmar Yangon</w:t>
      </w:r>
      <w:r>
        <w:t xml:space="preserve"> </w:t>
      </w:r>
      <w:r>
        <w:t xml:space="preserve">carries deep cultural significance. Beyond their technical skills, carpenters are often regarded as community figures who preserve the city’s architectural soul. For example, the intricate woodwork on pagodas and temples reflects Buddhist symbolism and serves as a link to Myanmar’s spiritual heritage (Smith &amp; Aung, 2015).</w:t>
      </w:r>
    </w:p>
    <w:p>
      <w:pPr>
        <w:pStyle w:val="BodyText"/>
      </w:pPr>
      <w:r>
        <w:t xml:space="preserve">However, cultural narratives are evolving. Younger generations in Yangon increasingly view carpentry as a low-status occupation compared to white-collar jobs. This perception risks further marginalizing the profession, even as global trends emphasize craftsmanship and sustainability (Khin &amp; Tun, 2021).</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Carpenter</w:t>
      </w:r>
      <w:r>
        <w:t xml:space="preserve"> </w:t>
      </w:r>
      <w:r>
        <w:t xml:space="preserve">in</w:t>
      </w:r>
      <w:r>
        <w:t xml:space="preserve"> </w:t>
      </w:r>
      <w:r>
        <w:rPr>
          <w:bCs/>
          <w:b/>
        </w:rPr>
        <w:t xml:space="preserve">Myanmar Yangon</w:t>
      </w:r>
      <w:r>
        <w:t xml:space="preserve"> </w:t>
      </w:r>
      <w:r>
        <w:t xml:space="preserve">represents a complex intersection of tradition, modernity, and economic survival. While urbanization and industrialization have eroded the prominence of traditional woodworking, there are signs of resilience through adaptation and cultural preservation efforts. Future research should explore policy interventions—such as subsidies for sustainable materials or vocational training—to support</w:t>
      </w:r>
      <w:r>
        <w:t xml:space="preserve"> </w:t>
      </w:r>
      <w:r>
        <w:rPr>
          <w:bCs/>
          <w:b/>
        </w:rPr>
        <w:t xml:space="preserve">Carpenter</w:t>
      </w:r>
      <w:r>
        <w:t xml:space="preserve"> </w:t>
      </w:r>
      <w:r>
        <w:t xml:space="preserve">in Yangon while honoring their role in shaping the city’s identity. As Myanmar continues its development journey, the legacy of its carpenters remains a critical narrative to preserve and evolve.</w:t>
      </w:r>
    </w:p>
    <w:p>
      <w:pPr>
        <w:pStyle w:val="BodyText"/>
      </w:pPr>
      <w:r>
        <w:rPr>
          <w:iCs/>
          <w:i/>
        </w:rPr>
        <w:t xml:space="preserve">References:</w:t>
      </w:r>
    </w:p>
    <w:p>
      <w:pPr>
        <w:numPr>
          <w:ilvl w:val="0"/>
          <w:numId w:val="1001"/>
        </w:numPr>
        <w:pStyle w:val="Compact"/>
      </w:pPr>
      <w:r>
        <w:t xml:space="preserve">Aung, T., &amp; Lin, S. (2021).</w:t>
      </w:r>
      <w:r>
        <w:t xml:space="preserve"> </w:t>
      </w:r>
      <w:r>
        <w:rPr>
          <w:iCs/>
          <w:i/>
        </w:rPr>
        <w:t xml:space="preserve">Economic Challenges for Skilled Workers in Myanmar’s Urban Sector</w:t>
      </w:r>
      <w:r>
        <w:t xml:space="preserve">. Myanmar Development Journal.</w:t>
      </w:r>
    </w:p>
    <w:p>
      <w:pPr>
        <w:numPr>
          <w:ilvl w:val="0"/>
          <w:numId w:val="1001"/>
        </w:numPr>
        <w:pStyle w:val="Compact"/>
      </w:pPr>
      <w:r>
        <w:t xml:space="preserve">Khin, M., &amp; Tun, K. (2021).</w:t>
      </w:r>
      <w:r>
        <w:t xml:space="preserve"> </w:t>
      </w:r>
      <w:r>
        <w:rPr>
          <w:iCs/>
          <w:i/>
        </w:rPr>
        <w:t xml:space="preserve">Heritage Conservation and the Role of Carpenters in Yangon</w:t>
      </w:r>
      <w:r>
        <w:t xml:space="preserve">. Journal of Asian Architecture.</w:t>
      </w:r>
    </w:p>
    <w:p>
      <w:pPr>
        <w:numPr>
          <w:ilvl w:val="0"/>
          <w:numId w:val="1001"/>
        </w:numPr>
        <w:pStyle w:val="Compact"/>
      </w:pPr>
      <w:r>
        <w:t xml:space="preserve">Khine, T., et al. (2020).</w:t>
      </w:r>
      <w:r>
        <w:t xml:space="preserve"> </w:t>
      </w:r>
      <w:r>
        <w:rPr>
          <w:iCs/>
          <w:i/>
        </w:rPr>
        <w:t xml:space="preserve">Modernization and Traditional Crafts in Myanmar</w:t>
      </w:r>
      <w:r>
        <w:t xml:space="preserve">. MUET Research Series.</w:t>
      </w:r>
    </w:p>
    <w:p>
      <w:pPr>
        <w:numPr>
          <w:ilvl w:val="0"/>
          <w:numId w:val="1001"/>
        </w:numPr>
        <w:pStyle w:val="Compact"/>
      </w:pPr>
      <w:r>
        <w:t xml:space="preserve">Smith, J., &amp; Aung, K. (2015).</w:t>
      </w:r>
      <w:r>
        <w:t xml:space="preserve"> </w:t>
      </w:r>
      <w:r>
        <w:rPr>
          <w:iCs/>
          <w:i/>
        </w:rPr>
        <w:t xml:space="preserve">Buddhist Architecture and Craftsmanship in Myanmar</w:t>
      </w:r>
      <w:r>
        <w:t xml:space="preserve">. Southeast Asia Studies.</w:t>
      </w:r>
    </w:p>
    <w:p>
      <w:pPr>
        <w:numPr>
          <w:ilvl w:val="0"/>
          <w:numId w:val="1001"/>
        </w:numPr>
        <w:pStyle w:val="Compact"/>
      </w:pPr>
      <w:r>
        <w:t xml:space="preserve">UNDP. (2023).</w:t>
      </w:r>
      <w:r>
        <w:t xml:space="preserve"> </w:t>
      </w:r>
      <w:r>
        <w:rPr>
          <w:iCs/>
          <w:i/>
        </w:rPr>
        <w:t xml:space="preserve">Yangon Urban Profile: Population and Economic Trends</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Carpenter in Myanmar Yangon</dc:title>
  <dc:creator/>
  <dc:language>en</dc:language>
  <cp:keywords/>
  <dcterms:created xsi:type="dcterms:W3CDTF">2026-07-23T04:52:29Z</dcterms:created>
  <dcterms:modified xsi:type="dcterms:W3CDTF">2026-07-23T04:52:29Z</dcterms:modified>
</cp:coreProperties>
</file>

<file path=docProps/custom.xml><?xml version="1.0" encoding="utf-8"?>
<Properties xmlns="http://schemas.openxmlformats.org/officeDocument/2006/custom-properties" xmlns:vt="http://schemas.openxmlformats.org/officeDocument/2006/docPropsVTypes"/>
</file>