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6" w:name="X9419e86f5062a9d6c5ea6218f010c7b5215487d"/>
    <w:p>
      <w:pPr>
        <w:pStyle w:val="Heading1"/>
      </w:pPr>
      <w:r>
        <w:t xml:space="preserve">Literature Review on the Role of a Carpenter in the Netherlands Amsterdam</w:t>
      </w:r>
    </w:p>
    <w:p>
      <w:pPr>
        <w:pStyle w:val="FirstParagraph"/>
      </w:pPr>
      <w:r>
        <w:t xml:space="preserve">This Literature Review explores the historical, cultural, and contemporary significance of carpentry in Netherlands Amsterdam. The term "Carpenter" refers not only to a skilled tradesperson but also to an essential figure in shaping the architectural and social fabric of Amsterdam. This review synthesizes existing scholarly works, industry reports, and regional studies to highlight how the profession has evolved within the unique context of Netherlands Amsterdam.</w:t>
      </w:r>
    </w:p>
    <w:bookmarkStart w:id="20" w:name="Xb498ccb2b365fccf5b07f6801b3533353c6962f"/>
    <w:p>
      <w:pPr>
        <w:pStyle w:val="Heading2"/>
      </w:pPr>
      <w:r>
        <w:t xml:space="preserve">Historical Context of Carpentry in Netherlands Amsterdam</w:t>
      </w:r>
    </w:p>
    <w:p>
      <w:pPr>
        <w:pStyle w:val="FirstParagraph"/>
      </w:pPr>
      <w:r>
        <w:t xml:space="preserve">The history of carpentry in Netherlands Amsterdam dates back to the 17th century, when wooden shipbuilding and timber-framed housing were central to the city's economy. According to van der Meer (2018), Amsterdam’s iconic canals and merchant houses relied heavily on master carpenters who crafted intricate joinery and structural frameworks using local oak. This era established a legacy of craftsmanship that continues to influence modern practices in the region.</w:t>
      </w:r>
    </w:p>
    <w:p>
      <w:pPr>
        <w:pStyle w:val="BodyText"/>
      </w:pPr>
      <w:r>
        <w:t xml:space="preserve">Architectural historian Pieters (2015) notes that traditional carpentry techniques, such as half-timbered construction and boat-building methods, were preserved through guild systems. These guilds ensured that knowledge was passed down generations, embedding a culture of precision and artistry in the profession. However, the Industrial Revolution brought challenges to this tradition, as mechanization threatened to replace handcrafted methods.</w:t>
      </w:r>
    </w:p>
    <w:bookmarkEnd w:id="20"/>
    <w:bookmarkStart w:id="21" w:name="modern-practices-and-innovations"/>
    <w:p>
      <w:pPr>
        <w:pStyle w:val="Heading2"/>
      </w:pPr>
      <w:r>
        <w:t xml:space="preserve">Modern Practices and Innovations</w:t>
      </w:r>
    </w:p>
    <w:p>
      <w:pPr>
        <w:pStyle w:val="FirstParagraph"/>
      </w:pPr>
      <w:r>
        <w:t xml:space="preserve">In recent decades, carpentry in Netherlands Amsterdam has adapted to modern demands while retaining its artisanal roots. A 2021 report by the Dutch Association of Wood Workers (Houtwerk Nederland) highlights a growing emphasis on sustainability and eco-friendly materials. For instance, many carpenters now prioritize reclaimed wood from historic buildings or use FSC-certified timber to align with Amsterdam’s green initiatives.</w:t>
      </w:r>
    </w:p>
    <w:p>
      <w:pPr>
        <w:pStyle w:val="BodyText"/>
      </w:pPr>
      <w:r>
        <w:t xml:space="preserve">Technological advancements have also transformed the field. According to van den Berg (2020), 3D modeling software and CNC machines are increasingly used in custom furniture and restoration projects. This integration of technology has allowed carpenters in Amsterdam to blend tradition with innovation, creating bespoke solutions for both residential and commercial clients.</w:t>
      </w:r>
    </w:p>
    <w:p>
      <w:pPr>
        <w:pStyle w:val="BodyText"/>
      </w:pPr>
      <w:r>
        <w:t xml:space="preserve">Moreover, the rise of circular economy principles has influenced carpentry education programs at institutions like the Amsterdam University of Applied Sciences. Courses now focus on upcycling waste materials and designing modular furniture systems that reduce environmental impact (Koster et al., 2022).</w:t>
      </w:r>
    </w:p>
    <w:bookmarkEnd w:id="21"/>
    <w:bookmarkStart w:id="22" w:name="sociocultural-dimensions"/>
    <w:p>
      <w:pPr>
        <w:pStyle w:val="Heading2"/>
      </w:pPr>
      <w:r>
        <w:t xml:space="preserve">Sociocultural Dimensions</w:t>
      </w:r>
    </w:p>
    <w:p>
      <w:pPr>
        <w:pStyle w:val="FirstParagraph"/>
      </w:pPr>
      <w:r>
        <w:t xml:space="preserve">Carpentry in Netherlands Amsterdam is deeply intertwined with the city’s identity. The profession is often viewed as a symbol of resilience and creativity, particularly in projects that preserve Amsterdam’s historic character. For example, the restoration of the Oosterpark and Westerpark areas involved carpenters skilled in recreating traditional wooden elements while adhering to modern safety standards (Van Houten, 2019).</w:t>
      </w:r>
    </w:p>
    <w:p>
      <w:pPr>
        <w:pStyle w:val="BodyText"/>
      </w:pPr>
      <w:r>
        <w:t xml:space="preserve">Community engagement is another key aspect. The Amsterdam Carpenter’s Guild (Amsterdam Timmermansgilde) hosts workshops and open days to educate the public about the craft. These events foster a sense of appreciation for skilled labor and encourage younger generations to pursue carpentry as a viable career path (De Vries, 2021).</w:t>
      </w:r>
    </w:p>
    <w:bookmarkEnd w:id="22"/>
    <w:bookmarkStart w:id="23" w:name="X3b3ef76acee5da8999e4b099dc6ca9b06786b09"/>
    <w:p>
      <w:pPr>
        <w:pStyle w:val="Heading2"/>
      </w:pPr>
      <w:r>
        <w:t xml:space="preserve">Challenges Facing Carpenters in Amsterdam</w:t>
      </w:r>
    </w:p>
    <w:p>
      <w:pPr>
        <w:pStyle w:val="FirstParagraph"/>
      </w:pPr>
      <w:r>
        <w:t xml:space="preserve">Despite its rich heritage, the profession faces challenges unique to Netherlands Amsterdam. Urbanization and rising property prices have led to increased demand for high-end carpentry services, but competition from large construction firms using prefabricated components has limited opportunities for independent artisans (Van Leeuwen, 2023).</w:t>
      </w:r>
    </w:p>
    <w:p>
      <w:pPr>
        <w:pStyle w:val="BodyText"/>
      </w:pPr>
      <w:r>
        <w:t xml:space="preserve">Another challenge is the shortage of skilled labor. A 2022 survey by the Dutch Ministry of Economic Affairs found that only 15% of carpentry apprentices complete their training due to low wages and long working hours. This trend raises concerns about the sustainability of traditional craftsmanship in a rapidly modernizing city.</w:t>
      </w:r>
    </w:p>
    <w:bookmarkEnd w:id="23"/>
    <w:bookmarkStart w:id="24" w:name="opportunities-for-growth"/>
    <w:p>
      <w:pPr>
        <w:pStyle w:val="Heading2"/>
      </w:pPr>
      <w:r>
        <w:t xml:space="preserve">Opportunities for Growth</w:t>
      </w:r>
    </w:p>
    <w:p>
      <w:pPr>
        <w:pStyle w:val="FirstParagraph"/>
      </w:pPr>
      <w:r>
        <w:t xml:space="preserve">Despite these challenges, there are promising opportunities for carpenters in Amsterdam. The city’s commitment to sustainable urban development has created demand for specialized skills, such as green building techniques and adaptive reuse of historic structures (Van den Berg &amp; Koster, 2023). Additionally, the growing interest in "slow living" and handmade goods has spurred a niche market for custom carpentry services.</w:t>
      </w:r>
    </w:p>
    <w:p>
      <w:pPr>
        <w:pStyle w:val="BodyText"/>
      </w:pPr>
      <w:r>
        <w:t xml:space="preserve">Collaborations between carpenters and architects have also expanded. For instance, the innovative use of wood in public spaces—such as the wooden pedestrian bridge over the IJ River—demonstrates how carpentry can contribute to both aesthetics and functionality (Van der Meer &amp; Pieters, 2020).</w:t>
      </w:r>
    </w:p>
    <w:bookmarkEnd w:id="24"/>
    <w:bookmarkStart w:id="25" w:name="conclusion"/>
    <w:p>
      <w:pPr>
        <w:pStyle w:val="Heading2"/>
      </w:pPr>
      <w:r>
        <w:t xml:space="preserve">Conclusion</w:t>
      </w:r>
    </w:p>
    <w:p>
      <w:pPr>
        <w:pStyle w:val="FirstParagraph"/>
      </w:pPr>
      <w:r>
        <w:t xml:space="preserve">This Literature Review underscores the enduring relevance of carpentry in Netherlands Amsterdam, highlighting its historical significance, modern innovations, and cultural importance. While challenges such as urbanization and labor shortages persist, the profession’s adaptability to sustainability trends and technological advancements offers a pathway for future growth. For policymakers, educators, and practitioners alike, understanding this dynamic field is crucial to preserving Amsterdam’s architectural heritage while embracing the needs of a 21st-century city.</w:t>
      </w:r>
    </w:p>
    <w:p>
      <w:pPr>
        <w:pStyle w:val="BodyText"/>
      </w:pPr>
      <w:r>
        <w:t xml:space="preserve">Further research should focus on the intersection of carpentry with emerging technologies like AI-driven design tools and biodegradable materials. By addressing these areas, stakeholders can ensure that the legacy of the "Carpenter" in Netherlands Amsterdam continues to thrive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Netherlands Amsterdam</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