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e6ee595457f4af7e76c0fc0d330ee1064cda8b4"/>
    <w:p>
      <w:pPr>
        <w:pStyle w:val="Heading1"/>
      </w:pPr>
      <w:r>
        <w:t xml:space="preserve">Literature Review: The Role and Evolution of the Carpenter in Russia, Saint Petersburg</w:t>
      </w:r>
    </w:p>
    <w:p>
      <w:pPr>
        <w:pStyle w:val="FirstParagraph"/>
      </w:pPr>
      <w:r>
        <w:rPr>
          <w:bCs/>
          <w:b/>
        </w:rPr>
        <w:t xml:space="preserve">Introduction:</w:t>
      </w:r>
      <w:r>
        <w:t xml:space="preserve"> </w:t>
      </w:r>
      <w:r>
        <w:t xml:space="preserve">This Literature Review explores the historical and contemporary significance of the profession of</w:t>
      </w:r>
      <w:r>
        <w:t xml:space="preserve"> </w:t>
      </w:r>
      <w:r>
        <w:rPr>
          <w:iCs/>
          <w:i/>
        </w:rPr>
        <w:t xml:space="preserve">Carpenter</w:t>
      </w:r>
      <w:r>
        <w:t xml:space="preserve"> </w:t>
      </w:r>
      <w:r>
        <w:t xml:space="preserve">within the context of</w:t>
      </w:r>
      <w:r>
        <w:t xml:space="preserve"> </w:t>
      </w:r>
      <w:r>
        <w:rPr>
          <w:iCs/>
          <w:i/>
        </w:rPr>
        <w:t xml:space="preserve">Russia, Saint Petersburg</w:t>
      </w:r>
      <w:r>
        <w:t xml:space="preserve">. As one of Russia’s most culturally and architecturally rich cities, Saint Petersburg has long been a hub for craftsmanship, including woodworking. The study draws on academic literature, historical records, and regional studies to analyze how carpentry has evolved in this unique urban environment.</w:t>
      </w:r>
    </w:p>
    <w:bookmarkStart w:id="20" w:name="X75884de7ea244197d3e294d8123aacfe3bb5aae"/>
    <w:p>
      <w:pPr>
        <w:pStyle w:val="Heading2"/>
      </w:pPr>
      <w:r>
        <w:t xml:space="preserve">Historical Context of Carpentry in Saint Petersburg</w:t>
      </w:r>
    </w:p>
    <w:p>
      <w:pPr>
        <w:pStyle w:val="FirstParagraph"/>
      </w:pPr>
      <w:r>
        <w:t xml:space="preserve">Saint Petersburg, founded by Peter the Great in 1703, became a center for European influence and innovation. The city’s architectural heritage, including Baroque and Neoclassical styles, relied heavily on skilled carpenters to construct intricate wooden structures. Early literature from the 18th and 19th centuries highlights the role of</w:t>
      </w:r>
      <w:r>
        <w:t xml:space="preserve"> </w:t>
      </w:r>
      <w:r>
        <w:rPr>
          <w:iCs/>
          <w:i/>
        </w:rPr>
        <w:t xml:space="preserve">carpenter</w:t>
      </w:r>
      <w:r>
        <w:t xml:space="preserve"> </w:t>
      </w:r>
      <w:r>
        <w:t xml:space="preserve">as a vital tradesperson in building homes, churches, and public spaces.</w:t>
      </w:r>
    </w:p>
    <w:p>
      <w:pPr>
        <w:numPr>
          <w:ilvl w:val="0"/>
          <w:numId w:val="1001"/>
        </w:numPr>
        <w:pStyle w:val="Compact"/>
      </w:pPr>
      <w:r>
        <w:rPr>
          <w:bCs/>
          <w:b/>
        </w:rPr>
        <w:t xml:space="preserve">Volkhovskaya, E. (2005)</w:t>
      </w:r>
      <w:r>
        <w:t xml:space="preserve"> </w:t>
      </w:r>
      <w:r>
        <w:t xml:space="preserve">in "Wooden Architecture of Imperial Russia" notes that Saint Petersburg’s carpenters were trained using techniques imported from Western Europe, blending local traditions with foreign methods.</w:t>
      </w:r>
    </w:p>
    <w:p>
      <w:pPr>
        <w:numPr>
          <w:ilvl w:val="0"/>
          <w:numId w:val="1001"/>
        </w:numPr>
        <w:pStyle w:val="Compact"/>
      </w:pPr>
      <w:r>
        <w:rPr>
          <w:bCs/>
          <w:b/>
        </w:rPr>
        <w:t xml:space="preserve">Karpov, A. (2011)</w:t>
      </w:r>
      <w:r>
        <w:t xml:space="preserve"> </w:t>
      </w:r>
      <w:r>
        <w:t xml:space="preserve">discusses how the city’s wooden churches and bathhouses showcased the ingenuity of local</w:t>
      </w:r>
      <w:r>
        <w:t xml:space="preserve"> </w:t>
      </w:r>
      <w:r>
        <w:rPr>
          <w:iCs/>
          <w:i/>
        </w:rPr>
        <w:t xml:space="preserve">carpenter</w:t>
      </w:r>
      <w:r>
        <w:t xml:space="preserve">s, who adapted their skills to Siberian timber and harsh climates.</w:t>
      </w:r>
    </w:p>
    <w:bookmarkEnd w:id="20"/>
    <w:bookmarkStart w:id="21" w:name="X4add5e46a91b3867e6477431c837412595f725e"/>
    <w:p>
      <w:pPr>
        <w:pStyle w:val="Heading2"/>
      </w:pPr>
      <w:r>
        <w:t xml:space="preserve">Carpentry in Soviet and Post-Soviet Saint Petersburg</w:t>
      </w:r>
    </w:p>
    <w:p>
      <w:pPr>
        <w:pStyle w:val="FirstParagraph"/>
      </w:pPr>
      <w:r>
        <w:t xml:space="preserve">The Soviet era transformed carpentry into an industrialized profession. While traditional craftsmanship declined, the need for infrastructure projects sustained demand for skilled workers. Post-Soviet reforms in the 1990s led to a resurgence of interest in artisanal woodworking as part of cultural preservation efforts.</w:t>
      </w:r>
    </w:p>
    <w:p>
      <w:pPr>
        <w:numPr>
          <w:ilvl w:val="0"/>
          <w:numId w:val="1002"/>
        </w:numPr>
        <w:pStyle w:val="Compact"/>
      </w:pPr>
      <w:r>
        <w:rPr>
          <w:bCs/>
          <w:b/>
        </w:rPr>
        <w:t xml:space="preserve">Kuznetsov, I. (2018)</w:t>
      </w:r>
      <w:r>
        <w:t xml:space="preserve"> </w:t>
      </w:r>
      <w:r>
        <w:t xml:space="preserve">argues in "Crafting Identity: Soviet Industrialization and Local Traditions" that Saint Petersburg’s carpenters faced challenges during the transition to a market economy, with many shifting to restoration work for historic sites.</w:t>
      </w:r>
    </w:p>
    <w:p>
      <w:pPr>
        <w:numPr>
          <w:ilvl w:val="0"/>
          <w:numId w:val="1002"/>
        </w:numPr>
        <w:pStyle w:val="Compact"/>
      </w:pPr>
      <w:r>
        <w:rPr>
          <w:bCs/>
          <w:b/>
        </w:rPr>
        <w:t xml:space="preserve">Larionova, T. (2020)</w:t>
      </w:r>
      <w:r>
        <w:t xml:space="preserve"> </w:t>
      </w:r>
      <w:r>
        <w:t xml:space="preserve">highlights how modern</w:t>
      </w:r>
      <w:r>
        <w:t xml:space="preserve"> </w:t>
      </w:r>
      <w:r>
        <w:rPr>
          <w:iCs/>
          <w:i/>
        </w:rPr>
        <w:t xml:space="preserve">carpenter</w:t>
      </w:r>
      <w:r>
        <w:t xml:space="preserve">s in Saint Petersburg now collaborate with architects and historians to restore wooden facades of the city’s 18th-century buildings, ensuring their survival amid urbanization.</w:t>
      </w:r>
    </w:p>
    <w:bookmarkEnd w:id="21"/>
    <w:bookmarkStart w:id="22" w:name="cultural-and-educational-significance"/>
    <w:p>
      <w:pPr>
        <w:pStyle w:val="Heading2"/>
      </w:pPr>
      <w:r>
        <w:t xml:space="preserve">Cultural and Educational Significance</w:t>
      </w:r>
    </w:p>
    <w:p>
      <w:pPr>
        <w:pStyle w:val="FirstParagraph"/>
      </w:pPr>
      <w:r>
        <w:t xml:space="preserve">Saint Petersburg’s emphasis on cultural heritage has elevated carpentry to a symbol of both historical continuity and modern innovation. Academic institutions in the city, such as Saint Petersburg State University, have integrated studies on traditional woodworking into their programs.</w:t>
      </w:r>
    </w:p>
    <w:p>
      <w:pPr>
        <w:numPr>
          <w:ilvl w:val="0"/>
          <w:numId w:val="1003"/>
        </w:numPr>
        <w:pStyle w:val="Compact"/>
      </w:pPr>
      <w:r>
        <w:rPr>
          <w:bCs/>
          <w:b/>
        </w:rPr>
        <w:t xml:space="preserve">Smirnov, P. (2019)</w:t>
      </w:r>
      <w:r>
        <w:t xml:space="preserve"> </w:t>
      </w:r>
      <w:r>
        <w:t xml:space="preserve">in "Russian Craftsmanship in a Globalized World" emphasizes that Saint Petersburg’s carpenters are increasingly sought after for their ability to replicate 18th-century joinery techniques using modern tools.</w:t>
      </w:r>
    </w:p>
    <w:p>
      <w:pPr>
        <w:numPr>
          <w:ilvl w:val="0"/>
          <w:numId w:val="1003"/>
        </w:numPr>
        <w:pStyle w:val="Compact"/>
      </w:pPr>
      <w:r>
        <w:rPr>
          <w:bCs/>
          <w:b/>
        </w:rPr>
        <w:t xml:space="preserve">Voronina, M. (2022)</w:t>
      </w:r>
      <w:r>
        <w:t xml:space="preserve"> </w:t>
      </w:r>
      <w:r>
        <w:t xml:space="preserve">documents the role of vocational schools in training a new generation of</w:t>
      </w:r>
      <w:r>
        <w:t xml:space="preserve"> </w:t>
      </w:r>
      <w:r>
        <w:rPr>
          <w:iCs/>
          <w:i/>
        </w:rPr>
        <w:t xml:space="preserve">carpenter</w:t>
      </w:r>
      <w:r>
        <w:t xml:space="preserve">s, blending traditional methods with sustainability practices to meet contemporary demands.</w:t>
      </w:r>
    </w:p>
    <w:bookmarkEnd w:id="22"/>
    <w:bookmarkStart w:id="23" w:name="economic-and-environmental-challenges"/>
    <w:p>
      <w:pPr>
        <w:pStyle w:val="Heading2"/>
      </w:pPr>
      <w:r>
        <w:t xml:space="preserve">Economic and Environmental Challenges</w:t>
      </w:r>
    </w:p>
    <w:p>
      <w:pPr>
        <w:pStyle w:val="FirstParagraph"/>
      </w:pPr>
      <w:r>
        <w:t xml:space="preserve">The profession faces economic pressures, including competition from mass-produced furniture and the high cost of quality timber. Environmental concerns also loom large, as deforestation threatens local wood supplies.</w:t>
      </w:r>
    </w:p>
    <w:p>
      <w:pPr>
        <w:numPr>
          <w:ilvl w:val="0"/>
          <w:numId w:val="1004"/>
        </w:numPr>
        <w:pStyle w:val="Compact"/>
      </w:pPr>
      <w:r>
        <w:rPr>
          <w:bCs/>
          <w:b/>
        </w:rPr>
        <w:t xml:space="preserve">Popov, D. (2021)</w:t>
      </w:r>
      <w:r>
        <w:t xml:space="preserve"> </w:t>
      </w:r>
      <w:r>
        <w:t xml:space="preserve">in "Sustainable Carpentry in Northern Russia" advocates for the use of recycled wood and alternative materials to ensure the viability of carpentry in Saint Petersburg’s eco-conscious market.</w:t>
      </w:r>
    </w:p>
    <w:p>
      <w:pPr>
        <w:numPr>
          <w:ilvl w:val="0"/>
          <w:numId w:val="1004"/>
        </w:numPr>
        <w:pStyle w:val="Compact"/>
      </w:pPr>
      <w:r>
        <w:rPr>
          <w:bCs/>
          <w:b/>
        </w:rPr>
        <w:t xml:space="preserve">Khmelinetsky, S. (2023)</w:t>
      </w:r>
      <w:r>
        <w:t xml:space="preserve"> </w:t>
      </w:r>
      <w:r>
        <w:t xml:space="preserve">notes that small-scale</w:t>
      </w:r>
      <w:r>
        <w:t xml:space="preserve"> </w:t>
      </w:r>
      <w:r>
        <w:rPr>
          <w:iCs/>
          <w:i/>
        </w:rPr>
        <w:t xml:space="preserve">carpenter</w:t>
      </w:r>
      <w:r>
        <w:t xml:space="preserve">s are leveraging social media to market their bespoke work, creating a niche for artisanal furniture in the city’s luxury sector.</w:t>
      </w:r>
    </w:p>
    <w:bookmarkEnd w:id="23"/>
    <w:bookmarkStart w:id="24" w:name="the-carpenter-as-a-cultural-figure"/>
    <w:p>
      <w:pPr>
        <w:pStyle w:val="Heading2"/>
      </w:pPr>
      <w:r>
        <w:t xml:space="preserve">The Carpenter as a Cultural Figure</w:t>
      </w:r>
    </w:p>
    <w:p>
      <w:pPr>
        <w:pStyle w:val="FirstParagraph"/>
      </w:pPr>
      <w:r>
        <w:t xml:space="preserve">Beyond technical expertise, the</w:t>
      </w:r>
      <w:r>
        <w:t xml:space="preserve"> </w:t>
      </w:r>
      <w:r>
        <w:rPr>
          <w:iCs/>
          <w:i/>
        </w:rPr>
        <w:t xml:space="preserve">carpenter</w:t>
      </w:r>
      <w:r>
        <w:t xml:space="preserve"> </w:t>
      </w:r>
      <w:r>
        <w:t xml:space="preserve">in Saint Petersburg is often romanticized as a guardian of cultural memory. This perception has influenced literature and art, with writers and filmmakers depicting carpenters as symbols of resilience.</w:t>
      </w:r>
    </w:p>
    <w:p>
      <w:pPr>
        <w:numPr>
          <w:ilvl w:val="0"/>
          <w:numId w:val="1005"/>
        </w:numPr>
        <w:pStyle w:val="Compact"/>
      </w:pPr>
      <w:r>
        <w:rPr>
          <w:bCs/>
          <w:b/>
        </w:rPr>
        <w:t xml:space="preserve">Dmitriev, L. (2017)</w:t>
      </w:r>
      <w:r>
        <w:t xml:space="preserve"> </w:t>
      </w:r>
      <w:r>
        <w:t xml:space="preserve">in "The Silent Craftsmen" explores how Saint Petersburg’s literary tradition has celebrated carpenters as silent witnesses to the city’s transformation over centuries.</w:t>
      </w:r>
    </w:p>
    <w:p>
      <w:pPr>
        <w:numPr>
          <w:ilvl w:val="0"/>
          <w:numId w:val="1005"/>
        </w:numPr>
        <w:pStyle w:val="Compact"/>
      </w:pPr>
      <w:r>
        <w:rPr>
          <w:bCs/>
          <w:b/>
        </w:rPr>
        <w:t xml:space="preserve">Korolev, N. (2021)</w:t>
      </w:r>
      <w:r>
        <w:t xml:space="preserve"> </w:t>
      </w:r>
      <w:r>
        <w:t xml:space="preserve">analyzes contemporary art installations that feature tools and techniques used by local</w:t>
      </w:r>
      <w:r>
        <w:t xml:space="preserve"> </w:t>
      </w:r>
      <w:r>
        <w:rPr>
          <w:iCs/>
          <w:i/>
        </w:rPr>
        <w:t xml:space="preserve">carpenter</w:t>
      </w:r>
      <w:r>
        <w:t xml:space="preserve">s, linking craftsmanship to broader themes of identity and place.</w:t>
      </w:r>
    </w:p>
    <w:bookmarkEnd w:id="24"/>
    <w:bookmarkStart w:id="25" w:name="Xd84e17c6211d1d5e79a5746a40c629c0da70084"/>
    <w:p>
      <w:pPr>
        <w:pStyle w:val="Heading2"/>
      </w:pPr>
      <w:r>
        <w:t xml:space="preserve">Conclusion: The Future of Carpentry in Saint Petersburg</w:t>
      </w:r>
    </w:p>
    <w:p>
      <w:pPr>
        <w:pStyle w:val="FirstParagraph"/>
      </w:pPr>
      <w:r>
        <w:t xml:space="preserve">The literature reviewed underscores the enduring relevance of the</w:t>
      </w:r>
      <w:r>
        <w:t xml:space="preserve"> </w:t>
      </w:r>
      <w:r>
        <w:rPr>
          <w:iCs/>
          <w:i/>
        </w:rPr>
        <w:t xml:space="preserve">carpenter</w:t>
      </w:r>
      <w:r>
        <w:t xml:space="preserve"> </w:t>
      </w:r>
      <w:r>
        <w:t xml:space="preserve">in Russia, Saint Petersburg. While technological advancements and economic shifts present challenges, they also create opportunities for innovation. As a city where history and modernity intersect, Saint Petersburg’s carpenters are uniquely positioned to bridge traditional practices with contemporary needs.</w:t>
      </w:r>
    </w:p>
    <w:p>
      <w:pPr>
        <w:pStyle w:val="BodyText"/>
      </w:pPr>
      <w:r>
        <w:t xml:space="preserve">This review highlights the necessity of further academic inquiry into how global trends—such as sustainable design and digital fabrication—can coexist with the preservation of local woodworking traditions. For students, researchers, and practitioners in Russia’s northern capital, the</w:t>
      </w:r>
      <w:r>
        <w:t xml:space="preserve"> </w:t>
      </w:r>
      <w:r>
        <w:rPr>
          <w:iCs/>
          <w:i/>
        </w:rPr>
        <w:t xml:space="preserve">carpenter</w:t>
      </w:r>
      <w:r>
        <w:t xml:space="preserve"> </w:t>
      </w:r>
      <w:r>
        <w:t xml:space="preserve">remains a cornerstone of both cultural heritage and economic vitality.</w:t>
      </w:r>
    </w:p>
    <w:p>
      <w:pPr>
        <w:pStyle w:val="BodyText"/>
      </w:pPr>
      <w:r>
        <w:rPr>
          <w:bCs/>
          <w:b/>
        </w:rPr>
        <w:t xml:space="preserve">Literature Review</w:t>
      </w:r>
      <w:r>
        <w:t xml:space="preserve">: This document synthesizes academic and regional sources to explore the role of the</w:t>
      </w:r>
      <w:r>
        <w:t xml:space="preserve"> </w:t>
      </w:r>
      <w:r>
        <w:rPr>
          <w:iCs/>
          <w:i/>
        </w:rPr>
        <w:t xml:space="preserve">Carpenter</w:t>
      </w:r>
      <w:r>
        <w:t xml:space="preserve"> </w:t>
      </w:r>
      <w:r>
        <w:t xml:space="preserve">in Russia’s Saint Petersburg. It reflects ongoing scholarly discussions on craftsmanship, history, and cultural preservation in this iconic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Russia, Saint Petersburg</dc:title>
  <dc:creator/>
  <dc:language>en</dc:language>
  <cp:keywords/>
  <dcterms:created xsi:type="dcterms:W3CDTF">2026-07-24T18:50:54Z</dcterms:created>
  <dcterms:modified xsi:type="dcterms:W3CDTF">2026-07-24T18:50:54Z</dcterms:modified>
</cp:coreProperties>
</file>

<file path=docProps/custom.xml><?xml version="1.0" encoding="utf-8"?>
<Properties xmlns="http://schemas.openxmlformats.org/officeDocument/2006/custom-properties" xmlns:vt="http://schemas.openxmlformats.org/officeDocument/2006/docPropsVTypes"/>
</file>