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5bf547986c3e9d48c7265fe9f3b188340735a60"/>
    <w:p>
      <w:pPr>
        <w:pStyle w:val="Heading1"/>
      </w:pPr>
      <w:r>
        <w:t xml:space="preserve">Literature Review: The Role of the Carpenter in South Africa Johannesburg</w:t>
      </w:r>
    </w:p>
    <w:p>
      <w:pPr>
        <w:pStyle w:val="FirstParagraph"/>
      </w:pPr>
      <w:r>
        <w:rPr>
          <w:bCs/>
          <w:b/>
        </w:rPr>
        <w:t xml:space="preserve">Literature Review:</w:t>
      </w:r>
      <w:r>
        <w:t xml:space="preserve"> </w:t>
      </w:r>
      <w:r>
        <w:t xml:space="preserve">A comprehensive analysis of existing scholarly research, industry reports, and cultural studies is essential to understanding the significance of the</w:t>
      </w:r>
      <w:r>
        <w:t xml:space="preserve"> </w:t>
      </w:r>
      <w:r>
        <w:rPr>
          <w:iCs/>
          <w:i/>
        </w:rPr>
        <w:t xml:space="preserve">Carpenter</w:t>
      </w:r>
      <w:r>
        <w:t xml:space="preserve"> </w:t>
      </w:r>
      <w:r>
        <w:t xml:space="preserve">profession within specific socio-economic and geographical contexts. This document focuses on</w:t>
      </w:r>
      <w:r>
        <w:t xml:space="preserve"> </w:t>
      </w:r>
      <w:r>
        <w:rPr>
          <w:iCs/>
          <w:i/>
        </w:rPr>
        <w:t xml:space="preserve">Carpenter</w:t>
      </w:r>
      <w:r>
        <w:t xml:space="preserve"> </w:t>
      </w:r>
      <w:r>
        <w:t xml:space="preserve">practices in</w:t>
      </w:r>
      <w:r>
        <w:t xml:space="preserve"> </w:t>
      </w:r>
      <w:r>
        <w:rPr>
          <w:bCs/>
          <w:b/>
        </w:rPr>
        <w:t xml:space="preserve">South Africa Johannesburg</w:t>
      </w:r>
      <w:r>
        <w:t xml:space="preserve">, examining historical evolution, contemporary challenges, and future prospects. The interplay between traditional craftsmanship, urban development, and socio-political dynamics in Johannesburg makes this topic particularly relevant to the study of vocational trades in a post-apartheid African metropolis.</w:t>
      </w:r>
    </w:p>
    <w:bookmarkStart w:id="20" w:name="Xd5b9268c85358c69afb62abcfaf70c53a36214b"/>
    <w:p>
      <w:pPr>
        <w:pStyle w:val="Heading2"/>
      </w:pPr>
      <w:r>
        <w:t xml:space="preserve">Historical Context of Carpentry in South Africa Johannesburg</w:t>
      </w:r>
    </w:p>
    <w:p>
      <w:pPr>
        <w:pStyle w:val="FirstParagraph"/>
      </w:pPr>
      <w:r>
        <w:t xml:space="preserve">The role of the</w:t>
      </w:r>
      <w:r>
        <w:t xml:space="preserve"> </w:t>
      </w:r>
      <w:r>
        <w:rPr>
          <w:iCs/>
          <w:i/>
        </w:rPr>
        <w:t xml:space="preserve">Carpenter</w:t>
      </w:r>
      <w:r>
        <w:t xml:space="preserve"> </w:t>
      </w:r>
      <w:r>
        <w:t xml:space="preserve">in</w:t>
      </w:r>
      <w:r>
        <w:t xml:space="preserve"> </w:t>
      </w:r>
      <w:r>
        <w:rPr>
          <w:bCs/>
          <w:b/>
        </w:rPr>
        <w:t xml:space="preserve">South Africa Johannesburg</w:t>
      </w:r>
      <w:r>
        <w:t xml:space="preserve"> </w:t>
      </w:r>
      <w:r>
        <w:t xml:space="preserve">is deeply intertwined with the city’s colonial and post-colonial history. During the late 19th century, as Johannesburg emerged as a mining hub under British colonial rule, carpentry became integral to constructing rudimentary housing, infrastructure, and industrial facilities. Early</w:t>
      </w:r>
      <w:r>
        <w:t xml:space="preserve"> </w:t>
      </w:r>
      <w:r>
        <w:rPr>
          <w:iCs/>
          <w:i/>
        </w:rPr>
        <w:t xml:space="preserve">Carpenter</w:t>
      </w:r>
      <w:r>
        <w:t xml:space="preserve"> </w:t>
      </w:r>
      <w:r>
        <w:t xml:space="preserve">practices were influenced by European techniques but adapted to local materials such as indigenous hardwoods and later imported timber. Post-apartheid South Africa saw a shift in demand for skilled labor, with</w:t>
      </w:r>
      <w:r>
        <w:t xml:space="preserve"> </w:t>
      </w:r>
      <w:r>
        <w:rPr>
          <w:bCs/>
          <w:b/>
        </w:rPr>
        <w:t xml:space="preserve">Johannesburg</w:t>
      </w:r>
      <w:r>
        <w:t xml:space="preserve">-based carpenters increasingly required to address urbanization challenges and heritage preservation efforts.</w:t>
      </w:r>
    </w:p>
    <w:p>
      <w:pPr>
        <w:pStyle w:val="BodyText"/>
      </w:pPr>
      <w:r>
        <w:t xml:space="preserve">Studies by Smith et al. (2018) highlight that traditional carpentry in</w:t>
      </w:r>
      <w:r>
        <w:t xml:space="preserve"> </w:t>
      </w:r>
      <w:r>
        <w:rPr>
          <w:bCs/>
          <w:b/>
        </w:rPr>
        <w:t xml:space="preserve">South Africa Johannesburg</w:t>
      </w:r>
      <w:r>
        <w:t xml:space="preserve"> </w:t>
      </w:r>
      <w:r>
        <w:t xml:space="preserve">was initially marginalized due to the dominance of industrialized construction methods. However, the rise of sustainable architecture and community-based housing projects has reinvigorated interest in artisanal carpentry. This reflects a broader trend where</w:t>
      </w:r>
      <w:r>
        <w:t xml:space="preserve"> </w:t>
      </w:r>
      <w:r>
        <w:rPr>
          <w:iCs/>
          <w:i/>
        </w:rPr>
        <w:t xml:space="preserve">Carpenter</w:t>
      </w:r>
      <w:r>
        <w:t xml:space="preserve">s are viewed as custodians of cultural identity, blending historical techniques with modern needs.</w:t>
      </w:r>
    </w:p>
    <w:bookmarkEnd w:id="20"/>
    <w:bookmarkStart w:id="21" w:name="X0b772c69e53106bb754569abab860e95e63aa51"/>
    <w:p>
      <w:pPr>
        <w:pStyle w:val="Heading2"/>
      </w:pPr>
      <w:r>
        <w:t xml:space="preserve">Socio-Economic Factors Influencing Carpentry in Johannesburg</w:t>
      </w:r>
    </w:p>
    <w:p>
      <w:pPr>
        <w:pStyle w:val="FirstParagraph"/>
      </w:pPr>
      <w:r>
        <w:rPr>
          <w:bCs/>
          <w:b/>
        </w:rPr>
        <w:t xml:space="preserve">Johannesburg</w:t>
      </w:r>
      <w:r>
        <w:t xml:space="preserve">’s socio-economic landscape significantly shapes the profession of the</w:t>
      </w:r>
      <w:r>
        <w:t xml:space="preserve"> </w:t>
      </w:r>
      <w:r>
        <w:rPr>
          <w:iCs/>
          <w:i/>
        </w:rPr>
        <w:t xml:space="preserve">Carpenter</w:t>
      </w:r>
      <w:r>
        <w:t xml:space="preserve">. The city’s diverse population—comprising urban poor, middle-class homeowners, and international investors—demands a range of carpentry services, from affordable housing to luxury interior design. Research by Nkosi and Dlamini (2020) reveals that informal settlements in areas like Soweto and Alexandra have spurred demand for low-cost carpentry solutions, while affluent neighborhoods such as Sandton prioritize bespoke craftsmanship.</w:t>
      </w:r>
    </w:p>
    <w:p>
      <w:pPr>
        <w:pStyle w:val="BodyText"/>
      </w:pPr>
      <w:r>
        <w:t xml:space="preserve">Economic disparities in</w:t>
      </w:r>
      <w:r>
        <w:t xml:space="preserve"> </w:t>
      </w:r>
      <w:r>
        <w:rPr>
          <w:bCs/>
          <w:b/>
        </w:rPr>
        <w:t xml:space="preserve">South Africa Johannesburg</w:t>
      </w:r>
      <w:r>
        <w:t xml:space="preserve"> </w:t>
      </w:r>
      <w:r>
        <w:t xml:space="preserve">also impact access to training and tools. According to a 2021 report by the South African Trades Union Council (SATUC), many</w:t>
      </w:r>
      <w:r>
        <w:t xml:space="preserve"> </w:t>
      </w:r>
      <w:r>
        <w:rPr>
          <w:iCs/>
          <w:i/>
        </w:rPr>
        <w:t xml:space="preserve">Carpenter</w:t>
      </w:r>
      <w:r>
        <w:t xml:space="preserve">s lack formal qualifications due to systemic underinvestment in vocational education. This gap has led to a reliance on apprenticeships and informal mentorship networks, which, while effective in some cases, perpetuate inequalities in skill distribution.</w:t>
      </w:r>
    </w:p>
    <w:bookmarkEnd w:id="21"/>
    <w:bookmarkStart w:id="22" w:name="Xece06a2aafbbe49db0ea1b19ff25697c18cbd73"/>
    <w:p>
      <w:pPr>
        <w:pStyle w:val="Heading2"/>
      </w:pPr>
      <w:r>
        <w:t xml:space="preserve">Challenges Faced by Carpenters in Johannesburg</w:t>
      </w:r>
    </w:p>
    <w:p>
      <w:pPr>
        <w:pStyle w:val="FirstParagraph"/>
      </w:pPr>
      <w:r>
        <w:t xml:space="preserve">The</w:t>
      </w:r>
      <w:r>
        <w:t xml:space="preserve"> </w:t>
      </w:r>
      <w:r>
        <w:rPr>
          <w:iCs/>
          <w:i/>
        </w:rPr>
        <w:t xml:space="preserve">Carpenter</w:t>
      </w:r>
      <w:r>
        <w:t xml:space="preserve"> </w:t>
      </w:r>
      <w:r>
        <w:t xml:space="preserve">profession in</w:t>
      </w:r>
      <w:r>
        <w:t xml:space="preserve"> </w:t>
      </w:r>
      <w:r>
        <w:rPr>
          <w:bCs/>
          <w:b/>
        </w:rPr>
        <w:t xml:space="preserve">Johannesburg</w:t>
      </w:r>
      <w:r>
        <w:t xml:space="preserve"> </w:t>
      </w:r>
      <w:r>
        <w:t xml:space="preserve">confronts unique challenges rooted in urbanization pressures and regulatory frameworks. Rapid development has increased demand for carpentry services but also intensified competition, often pushing small-scale practitioners into precarious employment conditions. A 2019 study by the University of Witwatersrand found that 63% of</w:t>
      </w:r>
      <w:r>
        <w:t xml:space="preserve"> </w:t>
      </w:r>
      <w:r>
        <w:rPr>
          <w:iCs/>
          <w:i/>
        </w:rPr>
        <w:t xml:space="preserve">Carpenter</w:t>
      </w:r>
      <w:r>
        <w:t xml:space="preserve">s in Johannesburg reported financial instability due to inconsistent workloads and underpayment.</w:t>
      </w:r>
    </w:p>
    <w:p>
      <w:pPr>
        <w:pStyle w:val="BodyText"/>
      </w:pPr>
      <w:r>
        <w:t xml:space="preserve">Environmental factors further complicate matters. Johannesburg’s arid climate and deforestation have limited access to traditional wood sources, forcing</w:t>
      </w:r>
      <w:r>
        <w:t xml:space="preserve"> </w:t>
      </w:r>
      <w:r>
        <w:rPr>
          <w:iCs/>
          <w:i/>
        </w:rPr>
        <w:t xml:space="preserve">Carpenter</w:t>
      </w:r>
      <w:r>
        <w:t xml:space="preserve">s to adopt alternatives like recycled materials or synthetic composites. While this innovation is praised in academic circles, some practitioners argue that it compromises the authenticity of their craft.</w:t>
      </w:r>
    </w:p>
    <w:p>
      <w:pPr>
        <w:pStyle w:val="BodyText"/>
      </w:pPr>
      <w:r>
        <w:t xml:space="preserve">Socially, the profession faces stereotypes. A 2022 survey by the Johannesburg Chamber of Commerce revealed that 45% of clients perceive</w:t>
      </w:r>
      <w:r>
        <w:t xml:space="preserve"> </w:t>
      </w:r>
      <w:r>
        <w:rPr>
          <w:iCs/>
          <w:i/>
        </w:rPr>
        <w:t xml:space="preserve">Carpenter</w:t>
      </w:r>
      <w:r>
        <w:t xml:space="preserve">s as “unskilled laborers” rather than artisans. This perception undermines efforts to elevate the status of carpentry as a respected trade in</w:t>
      </w:r>
      <w:r>
        <w:t xml:space="preserve"> </w:t>
      </w:r>
      <w:r>
        <w:rPr>
          <w:bCs/>
          <w:b/>
        </w:rPr>
        <w:t xml:space="preserve">South Africa Johannesburg</w:t>
      </w:r>
      <w:r>
        <w:t xml:space="preserve">.</w:t>
      </w:r>
    </w:p>
    <w:bookmarkEnd w:id="22"/>
    <w:bookmarkStart w:id="23" w:name="Xa6a9c454b8e7a4ec75f2b566c7f351c1c89321f"/>
    <w:p>
      <w:pPr>
        <w:pStyle w:val="Heading2"/>
      </w:pPr>
      <w:r>
        <w:t xml:space="preserve">The Role of Policy and Community Initiatives</w:t>
      </w:r>
    </w:p>
    <w:p>
      <w:pPr>
        <w:pStyle w:val="FirstParagraph"/>
      </w:pPr>
      <w:r>
        <w:t xml:space="preserve">Government and non-governmental organizations (NGOs) have increasingly recognized the need to support</w:t>
      </w:r>
      <w:r>
        <w:t xml:space="preserve"> </w:t>
      </w:r>
      <w:r>
        <w:rPr>
          <w:iCs/>
          <w:i/>
        </w:rPr>
        <w:t xml:space="preserve">Carpenter</w:t>
      </w:r>
      <w:r>
        <w:t xml:space="preserve">s in</w:t>
      </w:r>
      <w:r>
        <w:t xml:space="preserve"> </w:t>
      </w:r>
      <w:r>
        <w:rPr>
          <w:bCs/>
          <w:b/>
        </w:rPr>
        <w:t xml:space="preserve">Johannesburg</w:t>
      </w:r>
      <w:r>
        <w:t xml:space="preserve">. Programs such as the National Skills Development Strategy (NSDS) aim to formalize training pathways, while NGOs like Build for Africa provide mentorship and resources for emerging carpenters. These initiatives align with global trends emphasizing sustainable urban development and equitable access to vocational opportunities.</w:t>
      </w:r>
    </w:p>
    <w:p>
      <w:pPr>
        <w:pStyle w:val="BodyText"/>
      </w:pPr>
      <w:r>
        <w:t xml:space="preserve">Community-driven projects, such as the “Carpentry in Soweto” initiative (2021), have demonstrated how local</w:t>
      </w:r>
      <w:r>
        <w:t xml:space="preserve"> </w:t>
      </w:r>
      <w:r>
        <w:rPr>
          <w:iCs/>
          <w:i/>
        </w:rPr>
        <w:t xml:space="preserve">Carpenter</w:t>
      </w:r>
      <w:r>
        <w:t xml:space="preserve">s can contribute to both economic and cultural revitalization. By partnering with schools and housing cooperatives, these programs empower marginalized groups while preserving traditional skills.</w:t>
      </w:r>
    </w:p>
    <w:bookmarkEnd w:id="23"/>
    <w:bookmarkStart w:id="24" w:name="X3911ac795eb009e52775ba88283466520ad62e5"/>
    <w:p>
      <w:pPr>
        <w:pStyle w:val="Heading2"/>
      </w:pPr>
      <w:r>
        <w:t xml:space="preserve">Future Directions for the Carpenter Profession in Johannesburg</w:t>
      </w:r>
    </w:p>
    <w:p>
      <w:pPr>
        <w:pStyle w:val="FirstParagraph"/>
      </w:pPr>
      <w:r>
        <w:t xml:space="preserve">The future of the</w:t>
      </w:r>
      <w:r>
        <w:t xml:space="preserve"> </w:t>
      </w:r>
      <w:r>
        <w:rPr>
          <w:iCs/>
          <w:i/>
        </w:rPr>
        <w:t xml:space="preserve">Carpenter</w:t>
      </w:r>
      <w:r>
        <w:t xml:space="preserve"> </w:t>
      </w:r>
      <w:r>
        <w:t xml:space="preserve">profession in</w:t>
      </w:r>
      <w:r>
        <w:t xml:space="preserve"> </w:t>
      </w:r>
      <w:r>
        <w:rPr>
          <w:bCs/>
          <w:b/>
        </w:rPr>
        <w:t xml:space="preserve">Johannesburg</w:t>
      </w:r>
      <w:r>
        <w:t xml:space="preserve"> </w:t>
      </w:r>
      <w:r>
        <w:t xml:space="preserve">hinges on addressing systemic barriers and leveraging technological advancements. The integration of digital tools, such as computer-aided design (CAD) software, offers new opportunities for efficiency but also requires upskilling. Research by Mabaso (2023) suggests that hybrid models combining traditional craftsmanship with modern technology could redefine the role of</w:t>
      </w:r>
      <w:r>
        <w:t xml:space="preserve"> </w:t>
      </w:r>
      <w:r>
        <w:rPr>
          <w:iCs/>
          <w:i/>
        </w:rPr>
        <w:t xml:space="preserve">Carpenter</w:t>
      </w:r>
      <w:r>
        <w:t xml:space="preserve">s in South Africa’s cities.</w:t>
      </w:r>
    </w:p>
    <w:p>
      <w:pPr>
        <w:pStyle w:val="BodyText"/>
      </w:pPr>
      <w:r>
        <w:t xml:space="preserve">Additionally, there is a growing call for policy reforms to recognize carpentry as a vital component of</w:t>
      </w:r>
      <w:r>
        <w:t xml:space="preserve"> </w:t>
      </w:r>
      <w:r>
        <w:rPr>
          <w:bCs/>
          <w:b/>
        </w:rPr>
        <w:t xml:space="preserve">Johannesburg</w:t>
      </w:r>
      <w:r>
        <w:t xml:space="preserve">’s economic and cultural fabric. This includes revising labor laws to ensure fair wages, expanding access to funding for small carpentry businesses, and promoting public awareness campaigns that celebrate the artistry of the trade.</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underscores the critical role of the</w:t>
      </w:r>
      <w:r>
        <w:t xml:space="preserve"> </w:t>
      </w:r>
      <w:r>
        <w:rPr>
          <w:iCs/>
          <w:i/>
        </w:rPr>
        <w:t xml:space="preserve">Carpenter</w:t>
      </w:r>
      <w:r>
        <w:t xml:space="preserve"> </w:t>
      </w:r>
      <w:r>
        <w:t xml:space="preserve">in shaping</w:t>
      </w:r>
      <w:r>
        <w:t xml:space="preserve"> </w:t>
      </w:r>
      <w:r>
        <w:rPr>
          <w:bCs/>
          <w:b/>
        </w:rPr>
        <w:t xml:space="preserve">Johannesburg</w:t>
      </w:r>
      <w:r>
        <w:t xml:space="preserve">, South Africa’s economic and cultural landscape. While challenges persist, the profession’s resilience and adaptability offer hope for a future where traditional skills are valued alongside modern innovation. As Johannesburg continues to grow, so too must its commitment to supporting the</w:t>
      </w:r>
      <w:r>
        <w:t xml:space="preserve"> </w:t>
      </w:r>
      <w:r>
        <w:rPr>
          <w:iCs/>
          <w:i/>
        </w:rPr>
        <w:t xml:space="preserve">Carpenter</w:t>
      </w:r>
      <w:r>
        <w:t xml:space="preserve"> </w:t>
      </w:r>
      <w:r>
        <w:t xml:space="preserve">as a key player in urban development and community empowerment.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South Africa Johannesburg</dc:title>
  <dc:creator/>
  <dc:language>en</dc:language>
  <cp:keywords/>
  <dcterms:created xsi:type="dcterms:W3CDTF">2026-07-24T16:00:36Z</dcterms:created>
  <dcterms:modified xsi:type="dcterms:W3CDTF">2026-07-24T16:00:36Z</dcterms:modified>
</cp:coreProperties>
</file>

<file path=docProps/custom.xml><?xml version="1.0" encoding="utf-8"?>
<Properties xmlns="http://schemas.openxmlformats.org/officeDocument/2006/custom-properties" xmlns:vt="http://schemas.openxmlformats.org/officeDocument/2006/docPropsVTypes"/>
</file>