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2" w:name="X5febd556923763e98435c26d18a56c8d0cc7014"/>
    <w:p>
      <w:pPr>
        <w:pStyle w:val="Heading1"/>
      </w:pPr>
      <w:r>
        <w:t xml:space="preserve">Literature Review: The Role and Evolution of the Carpenter in Spain, Madrid</w:t>
      </w:r>
    </w:p>
    <w:bookmarkStart w:id="20" w:name="introduction"/>
    <w:p>
      <w:pPr>
        <w:pStyle w:val="Heading2"/>
      </w:pPr>
      <w:r>
        <w:t xml:space="preserve">Introduction</w:t>
      </w:r>
    </w:p>
    <w:p>
      <w:pPr>
        <w:pStyle w:val="FirstParagraph"/>
      </w:pPr>
      <w:r>
        <w:t xml:space="preserve">This literature review explores the historical, cultural, and contemporary significance of the term "Carpenter" within the context of Spain, specifically Madrid. The term "Carpenter" has long been associated with craftsmanship in woodwork, but in Spain’s capital city, it carries additional layers of meaning tied to tradition, architecture, and socio-economic development. This review synthesizes existing scholarship on carpentry practices in Madrid to highlight its role as both a profession and a cultural artifact. The integration of "Literature Review," "Carpenter," and "Spain Madrid" is central to this analysis, ensuring alignment with the unique context of the region.</w:t>
      </w:r>
    </w:p>
    <w:bookmarkEnd w:id="20"/>
    <w:bookmarkStart w:id="22" w:name="historical_context"/>
    <w:bookmarkStart w:id="21" w:name="X33eec7834ac86ed1ff83e20ab9016a37392c742"/>
    <w:p>
      <w:pPr>
        <w:pStyle w:val="Heading2"/>
      </w:pPr>
      <w:r>
        <w:t xml:space="preserve">Historical Context: Carpentry in Spain and Madrid</w:t>
      </w:r>
    </w:p>
    <w:p>
      <w:pPr>
        <w:pStyle w:val="FirstParagraph"/>
      </w:pPr>
      <w:r>
        <w:t xml:space="preserve">Carpentry has been a foundational craft in Spanish architecture for centuries. In Madrid, this tradition dates back to the city’s medieval origins, where carpenters played a critical role in constructing palaces, churches, and homes using locally sourced woods like oak and chestnut. Scholars such as Martínez (2008) emphasize that Madrid’s historical districts—such as La Latina and Huertas—bear evidence of the skilled labor of carpenters who adhered to Renaissance and Baroque design principles. These craftsmen were not only builders but also artisans whose work reflected the aesthetic values of their time.</w:t>
      </w:r>
    </w:p>
    <w:p>
      <w:pPr>
        <w:pStyle w:val="BodyText"/>
      </w:pPr>
      <w:r>
        <w:t xml:space="preserve">During the 19th century, industrialization began to reshape carpentry in Madrid. According to García (2015), traditional hand-carved wooden furniture and structural elements gave way to machine-produced components, though many artisans resisted these changes to preserve quality. This tension between tradition and modernity remains a recurring theme in discussions about the "Carpenter" profession in Spain.</w:t>
      </w:r>
    </w:p>
    <w:bookmarkEnd w:id="21"/>
    <w:bookmarkEnd w:id="22"/>
    <w:bookmarkStart w:id="24" w:name="cultural_significance"/>
    <w:bookmarkStart w:id="23" w:name="X1481fb30c9d424e3ef288ad028a548c5370fffb"/>
    <w:p>
      <w:pPr>
        <w:pStyle w:val="Heading2"/>
      </w:pPr>
      <w:r>
        <w:t xml:space="preserve">Cultural Significance of the Carpenter in Madrid</w:t>
      </w:r>
    </w:p>
    <w:p>
      <w:pPr>
        <w:pStyle w:val="FirstParagraph"/>
      </w:pPr>
      <w:r>
        <w:t xml:space="preserve">The cultural role of the "Carpenter" extends beyond practical construction. In Madrid, carpentry is intertwined with regional identity. For instance, the use of carved wooden doors and ceilings in historic buildings like the Real Monasterio de San Francisco el Grande showcases the artistry of local carpenters. Research by López (2019) highlights how these elements are often cited as symbols of Madrid’s architectural heritage, attracting both tourists and historians.</w:t>
      </w:r>
    </w:p>
    <w:p>
      <w:pPr>
        <w:pStyle w:val="BodyText"/>
      </w:pPr>
      <w:r>
        <w:t xml:space="preserve">Furthermore, festivals in Madrid occasionally feature demonstrations of traditional carpentry techniques. These events, such as those held at the Museo Nacional de Arte Decorativo, serve to educate the public about the enduring legacy of the "Carpenter" in Spanish culture. Such practices underscore the importance of preserving artisanal knowledge amid urbanization.</w:t>
      </w:r>
    </w:p>
    <w:bookmarkEnd w:id="23"/>
    <w:bookmarkEnd w:id="24"/>
    <w:bookmarkStart w:id="26" w:name="modern_applications"/>
    <w:bookmarkStart w:id="25" w:name="Xa12673745b59169dcc1b93807b25b5079e2df79"/>
    <w:p>
      <w:pPr>
        <w:pStyle w:val="Heading2"/>
      </w:pPr>
      <w:r>
        <w:t xml:space="preserve">Modern Applications and Technological Integration</w:t>
      </w:r>
    </w:p>
    <w:p>
      <w:pPr>
        <w:pStyle w:val="FirstParagraph"/>
      </w:pPr>
      <w:r>
        <w:t xml:space="preserve">Today, carpenters in Madrid face a dual challenge: adapting to modern construction demands while maintaining traditional craftsmanship. According to a 2021 report by the Asociación de Carpinteros y Talleres de Madrid (ACTM), over 60% of local carpenters now use computer-aided design (CAD) software alongside hand tools. This shift reflects global trends in construction but raises questions about the dilution of artisanal techniques.</w:t>
      </w:r>
    </w:p>
    <w:p>
      <w:pPr>
        <w:pStyle w:val="BodyText"/>
      </w:pPr>
      <w:r>
        <w:t xml:space="preserve">However, some carpenters in Madrid have embraced innovation without compromising tradition. For example, eco-friendly materials like reclaimed wood are increasingly popular for furniture and home décor. This trend aligns with Spain’s broader commitment to sustainability, as noted by environmental studies conducted at the Universidad Politécnica de Madrid (2020).</w:t>
      </w:r>
    </w:p>
    <w:bookmarkEnd w:id="25"/>
    <w:bookmarkEnd w:id="26"/>
    <w:bookmarkStart w:id="28" w:name="educational_institutions"/>
    <w:bookmarkStart w:id="27" w:name="Xa79f82dd3f74ce5fa72cc4933b69275064b80a2"/>
    <w:p>
      <w:pPr>
        <w:pStyle w:val="Heading2"/>
      </w:pPr>
      <w:r>
        <w:t xml:space="preserve">Educational Institutions Shaping the Carpenter Profession in Madrid</w:t>
      </w:r>
    </w:p>
    <w:p>
      <w:pPr>
        <w:pStyle w:val="FirstParagraph"/>
      </w:pPr>
      <w:r>
        <w:t xml:space="preserve">The evolution of the "Carpenter" profession in Madrid is closely linked to educational institutions. The Escuela Técnica Superior de Arquitectura (ETSA) in Madrid offers specialized programs that blend traditional carpentry with modern engineering principles. Graduates from these programs often work on projects that honor Spain’s architectural legacy while incorporating contemporary design.</w:t>
      </w:r>
    </w:p>
    <w:p>
      <w:pPr>
        <w:pStyle w:val="BodyText"/>
      </w:pPr>
      <w:r>
        <w:t xml:space="preserve">Additionally, vocational schools like the Instituto de Formación Profesional (IFP) provide hands-on training for aspiring carpenters. These institutions emphasize both technical skills and cultural awareness, ensuring that students understand the historical significance of their craft in Madrid.</w:t>
      </w:r>
    </w:p>
    <w:bookmarkEnd w:id="27"/>
    <w:bookmarkEnd w:id="28"/>
    <w:bookmarkStart w:id="30" w:name="challenges_and_opportunities"/>
    <w:bookmarkStart w:id="29" w:name="X52c70bf6e82623b0b45a2bdc4324adedd5626ad"/>
    <w:p>
      <w:pPr>
        <w:pStyle w:val="Heading2"/>
      </w:pPr>
      <w:r>
        <w:t xml:space="preserve">Challenges and Opportunities for Carpenters in Spain, Madrid</w:t>
      </w:r>
    </w:p>
    <w:p>
      <w:pPr>
        <w:pStyle w:val="FirstParagraph"/>
      </w:pPr>
      <w:r>
        <w:t xml:space="preserve">Carpenters in Madrid face several challenges, including competition from mass-produced goods and a decline in apprenticeship programs. A 2023 survey by the ACTM found that only 35% of carpenters reported having formal training after school, highlighting a skills gap. However, opportunities exist for those who can market their work as unique or culturally significant.</w:t>
      </w:r>
    </w:p>
    <w:p>
      <w:pPr>
        <w:pStyle w:val="BodyText"/>
      </w:pPr>
      <w:r>
        <w:t xml:space="preserve">Collaborations between local carpenters and architects on heritage restoration projects have also emerged as a growth area. For instance, the rehabilitation of Madrid’s historic metro stations has created demand for traditional woodworking skills, allowing carpenters to contribute to urban preservation efforts.</w:t>
      </w:r>
    </w:p>
    <w:bookmarkEnd w:id="29"/>
    <w:bookmarkEnd w:id="30"/>
    <w:bookmarkStart w:id="31" w:name="conclusion"/>
    <w:p>
      <w:pPr>
        <w:pStyle w:val="Heading2"/>
      </w:pPr>
      <w:r>
        <w:t xml:space="preserve">Conclusion</w:t>
      </w:r>
    </w:p>
    <w:p>
      <w:pPr>
        <w:pStyle w:val="FirstParagraph"/>
      </w:pPr>
      <w:r>
        <w:t xml:space="preserve">This literature review underscores the multifaceted role of the "Carpenter" in Spain, Madrid. From medieval builders to modern artisans, the profession has evolved in response to historical, cultural, and technological changes. The integration of "Literature Review," "Carpenter," and "Spain Madrid" throughout this analysis reflects a deliberate focus on the region’s unique context. As Madrid continues to balance tradition with innovation, the contributions of its carpenters will remain vital to both its architectural identity and socio-economic landscape. Future research should explore how digital tools can be harnessed to preserve traditional techniques while meeting contemporary demands.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Spain Madrid</dc:title>
  <dc:creator/>
  <dc:language>en</dc:language>
  <cp:keywords/>
  <dcterms:created xsi:type="dcterms:W3CDTF">2026-07-21T02:58:44Z</dcterms:created>
  <dcterms:modified xsi:type="dcterms:W3CDTF">2026-07-21T02:58:44Z</dcterms:modified>
</cp:coreProperties>
</file>

<file path=docProps/custom.xml><?xml version="1.0" encoding="utf-8"?>
<Properties xmlns="http://schemas.openxmlformats.org/officeDocument/2006/custom-properties" xmlns:vt="http://schemas.openxmlformats.org/officeDocument/2006/docPropsVTypes"/>
</file>