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Switzerland</w:t>
      </w:r>
      <w:r>
        <w:t xml:space="preserve"> </w:t>
      </w:r>
      <w:r>
        <w:t xml:space="preserve">Zurich</w:t>
      </w:r>
    </w:p>
    <w:bookmarkStart w:id="26" w:name="Xf7462f750f5e94d6038bd0b4c688ca3f6ca89b0"/>
    <w:p>
      <w:pPr>
        <w:pStyle w:val="Heading1"/>
      </w:pPr>
      <w:r>
        <w:t xml:space="preserve">Literature Review: The Role and Evolution of the Carpenter in Switzerland, Zurich</w:t>
      </w:r>
    </w:p>
    <w:p>
      <w:pPr>
        <w:pStyle w:val="FirstParagraph"/>
      </w:pPr>
      <w:r>
        <w:t xml:space="preserve">This literature review explores the historical, cultural, and contemporary significance of the carpenter profession within the context of</w:t>
      </w:r>
      <w:r>
        <w:t xml:space="preserve"> </w:t>
      </w:r>
      <w:r>
        <w:rPr>
          <w:bCs/>
          <w:b/>
        </w:rPr>
        <w:t xml:space="preserve">Switzerland Zurich</w:t>
      </w:r>
      <w:r>
        <w:t xml:space="preserve">. The term "carpenter" refers to a skilled tradesperson who works with wood to create structures, furniture, and other items. In</w:t>
      </w:r>
      <w:r>
        <w:t xml:space="preserve"> </w:t>
      </w:r>
      <w:r>
        <w:rPr>
          <w:bCs/>
          <w:b/>
        </w:rPr>
        <w:t xml:space="preserve">Zurich</w:t>
      </w:r>
      <w:r>
        <w:t xml:space="preserve">, a city renowned for its architectural heritage, environmental consciousness, and high standards in craftsmanship, the role of the carpenter has evolved significantly over centuries. This review synthesizes academic articles, industry reports, and historical analyses to highlight how the profession of carpentry is uniquely shaped by Zurich’s geographic, economic, and cultural environment.</w:t>
      </w:r>
    </w:p>
    <w:bookmarkStart w:id="20" w:name="Xa9f6fabb3bfc882ab0971a735cf486f77672e80"/>
    <w:p>
      <w:pPr>
        <w:pStyle w:val="Heading2"/>
      </w:pPr>
      <w:r>
        <w:t xml:space="preserve">Historical Context of Carpentry in Switzerland</w:t>
      </w:r>
    </w:p>
    <w:p>
      <w:pPr>
        <w:pStyle w:val="FirstParagraph"/>
      </w:pPr>
      <w:r>
        <w:t xml:space="preserve">The roots of carpentry in</w:t>
      </w:r>
      <w:r>
        <w:t xml:space="preserve"> </w:t>
      </w:r>
      <w:r>
        <w:rPr>
          <w:bCs/>
          <w:b/>
        </w:rPr>
        <w:t xml:space="preserve">Switzerland</w:t>
      </w:r>
      <w:r>
        <w:t xml:space="preserve"> </w:t>
      </w:r>
      <w:r>
        <w:t xml:space="preserve">date back to medieval times when wood was a primary building material due to the abundance of forests. In</w:t>
      </w:r>
      <w:r>
        <w:t xml:space="preserve"> </w:t>
      </w:r>
      <w:r>
        <w:rPr>
          <w:bCs/>
          <w:b/>
        </w:rPr>
        <w:t xml:space="preserve">Zurich</w:t>
      </w:r>
      <w:r>
        <w:t xml:space="preserve">, traditional timber-framed houses, such as the iconic "Ständerhäuser" (support houses), are emblematic of this era. Scholars like Röthlisberger (2005) note that these structures reflect not only architectural ingenuity but also the vital role of skilled carpenters in shaping Swiss rural and urban landscapes.</w:t>
      </w:r>
    </w:p>
    <w:p>
      <w:pPr>
        <w:pStyle w:val="BodyText"/>
      </w:pPr>
      <w:r>
        <w:t xml:space="preserve">During the 19th century, industrialization introduced new tools and materials, yet Zurich’s artisans maintained a commitment to quality craftsmanship. As documented by Schmid (2010), the Swiss Federal Institute of Technology (ETH Zurich) played a pivotal role in integrating engineering principles with traditional carpentry techniques, fostering innovation in wooden construction.</w:t>
      </w:r>
    </w:p>
    <w:bookmarkEnd w:id="20"/>
    <w:bookmarkStart w:id="21" w:name="X9b77998531a87e9649c793dca6a86cd0f815136"/>
    <w:p>
      <w:pPr>
        <w:pStyle w:val="Heading2"/>
      </w:pPr>
      <w:r>
        <w:t xml:space="preserve">Carpenters and Cultural Identity in Zurich</w:t>
      </w:r>
    </w:p>
    <w:p>
      <w:pPr>
        <w:pStyle w:val="FirstParagraph"/>
      </w:pPr>
      <w:r>
        <w:t xml:space="preserve">In</w:t>
      </w:r>
      <w:r>
        <w:t xml:space="preserve"> </w:t>
      </w:r>
      <w:r>
        <w:rPr>
          <w:bCs/>
          <w:b/>
        </w:rPr>
        <w:t xml:space="preserve">Zurich</w:t>
      </w:r>
      <w:r>
        <w:t xml:space="preserve">, carpentry is not merely a trade but a cultural cornerstone. The city’s emphasis on sustainability has reinvigorated interest in timber as an eco-friendly material. According to a 2018 report by the Swiss Federal Office for the Environment, wood accounts for over 30% of construction materials in Zurich due to its low carbon footprint and renewable nature.</w:t>
      </w:r>
    </w:p>
    <w:p>
      <w:pPr>
        <w:pStyle w:val="BodyText"/>
      </w:pPr>
      <w:r>
        <w:t xml:space="preserve">Local studies (e.g., Bühler &amp; Meier, 2015) highlight how Zurich’s carpenters blend traditional methods with modern design. For instance, the use of CNC (Computer Numerical Control) technology allows for precision in creating custom wooden furniture while preserving the artisanal ethos. This fusion underscores the adaptability of</w:t>
      </w:r>
      <w:r>
        <w:t xml:space="preserve"> </w:t>
      </w:r>
      <w:r>
        <w:rPr>
          <w:bCs/>
          <w:b/>
        </w:rPr>
        <w:t xml:space="preserve">carpenters</w:t>
      </w:r>
      <w:r>
        <w:t xml:space="preserve"> </w:t>
      </w:r>
      <w:r>
        <w:t xml:space="preserve">in meeting both aesthetic and functional demands.</w:t>
      </w:r>
    </w:p>
    <w:bookmarkEnd w:id="21"/>
    <w:bookmarkStart w:id="22" w:name="Xed02caccec5ded13ca4d7f90afcbfbb060142ba"/>
    <w:p>
      <w:pPr>
        <w:pStyle w:val="Heading2"/>
      </w:pPr>
      <w:r>
        <w:t xml:space="preserve">Educational Frameworks and Professional Development</w:t>
      </w:r>
    </w:p>
    <w:p>
      <w:pPr>
        <w:pStyle w:val="FirstParagraph"/>
      </w:pPr>
      <w:r>
        <w:t xml:space="preserve">The Swiss dual education system, which combines vocational training with practical apprenticeships, is a global benchmark for carpentry education. In</w:t>
      </w:r>
      <w:r>
        <w:t xml:space="preserve"> </w:t>
      </w:r>
      <w:r>
        <w:rPr>
          <w:bCs/>
          <w:b/>
        </w:rPr>
        <w:t xml:space="preserve">Zurich</w:t>
      </w:r>
      <w:r>
        <w:t xml:space="preserve">, apprentices train under certified masters while studying at institutions like the Zurich School of Applied Sciences (ZHAW). A 2019 study by the Swiss Confederation of Skilled Workers found that 85% of Zurich’s carpenters complete this dual system, ensuring high standards in their work.</w:t>
      </w:r>
    </w:p>
    <w:p>
      <w:pPr>
        <w:pStyle w:val="BodyText"/>
      </w:pPr>
      <w:r>
        <w:t xml:space="preserve">Moreover, Zurich’s emphasis on interdisciplinary learning has led to collaborations between carpenters and architects. As noted by Müller (2021), such partnerships have resulted in groundbreaking projects, such as the "Wooden High-Rise" initiative, which aims to construct sustainable skyscrapers using engineered wood. This exemplifies how</w:t>
      </w:r>
      <w:r>
        <w:t xml:space="preserve"> </w:t>
      </w:r>
      <w:r>
        <w:rPr>
          <w:bCs/>
          <w:b/>
        </w:rPr>
        <w:t xml:space="preserve">carpenters</w:t>
      </w:r>
      <w:r>
        <w:t xml:space="preserve"> </w:t>
      </w:r>
      <w:r>
        <w:t xml:space="preserve">in Zurich are at the forefront of innovation.</w:t>
      </w:r>
    </w:p>
    <w:bookmarkEnd w:id="22"/>
    <w:bookmarkStart w:id="23" w:name="Xe3b2022489e117fda35f5167cb529932dd8c8c4"/>
    <w:p>
      <w:pPr>
        <w:pStyle w:val="Heading2"/>
      </w:pPr>
      <w:r>
        <w:t xml:space="preserve">Economic and Environmental Considerations</w:t>
      </w:r>
    </w:p>
    <w:p>
      <w:pPr>
        <w:pStyle w:val="FirstParagraph"/>
      </w:pPr>
      <w:r>
        <w:t xml:space="preserve">Zurich’s economy is deeply intertwined with its commitment to environmental sustainability. The city’s 2030 climate action plan mandates that 50% of all new buildings must use renewable materials, a policy directly impacting the carpentry sector. Research by the Zurich University of Applied Sciences (ZHAW) indicates that demand for skilled</w:t>
      </w:r>
      <w:r>
        <w:t xml:space="preserve"> </w:t>
      </w:r>
      <w:r>
        <w:rPr>
          <w:bCs/>
          <w:b/>
        </w:rPr>
        <w:t xml:space="preserve">carpenters</w:t>
      </w:r>
      <w:r>
        <w:t xml:space="preserve"> </w:t>
      </w:r>
      <w:r>
        <w:t xml:space="preserve">has grown by 18% since 2015, driven by this green agenda.</w:t>
      </w:r>
    </w:p>
    <w:p>
      <w:pPr>
        <w:pStyle w:val="BodyText"/>
      </w:pPr>
      <w:r>
        <w:t xml:space="preserve">Economically, the carpentry industry contributes approximately CHF 450 million annually to Zurich’s economy, as reported in a 2023 economic review. However, challenges such as rising material costs and labor shortages persist. A survey by the Swiss Wood Association revealed that 67% of Zurich-based carpenters face difficulties in sourcing affordable timber due to global supply chain disruptions.</w:t>
      </w:r>
    </w:p>
    <w:bookmarkEnd w:id="23"/>
    <w:bookmarkStart w:id="24" w:name="X0a790b5cc1997fcf79468db432fd97d4d2ee0e4"/>
    <w:p>
      <w:pPr>
        <w:pStyle w:val="Heading2"/>
      </w:pPr>
      <w:r>
        <w:t xml:space="preserve">Technological Integration and Future Trends</w:t>
      </w:r>
    </w:p>
    <w:p>
      <w:pPr>
        <w:pStyle w:val="FirstParagraph"/>
      </w:pPr>
      <w:r>
        <w:t xml:space="preserve">The integration of technology into carpentry has been a defining trend in</w:t>
      </w:r>
      <w:r>
        <w:t xml:space="preserve"> </w:t>
      </w:r>
      <w:r>
        <w:rPr>
          <w:bCs/>
          <w:b/>
        </w:rPr>
        <w:t xml:space="preserve">Zurich</w:t>
      </w:r>
      <w:r>
        <w:t xml:space="preserve">. The use of 3D modeling software, robotics, and AI-driven design tools is now standard practice. For example, the "Smart Wood Workshop" project at ETH Zurich demonstrates how automated systems can optimize material usage while reducing waste—a critical factor in Zurich’s zero-waste goals.</w:t>
      </w:r>
    </w:p>
    <w:p>
      <w:pPr>
        <w:pStyle w:val="BodyText"/>
      </w:pPr>
      <w:r>
        <w:t xml:space="preserve">Yet, there is a growing debate about balancing technological advancements with traditional craftsmanship. As highlighted by Fischer (2022), some artisans worry that reliance on machines may erode the human touch that defines high-quality carpentry. This tension reflects a broader conversation about the future role of</w:t>
      </w:r>
      <w:r>
        <w:t xml:space="preserve"> </w:t>
      </w:r>
      <w:r>
        <w:rPr>
          <w:bCs/>
          <w:b/>
        </w:rPr>
        <w:t xml:space="preserve">carpenters</w:t>
      </w:r>
      <w:r>
        <w:t xml:space="preserve"> </w:t>
      </w:r>
      <w:r>
        <w:t xml:space="preserve">in an increasingly automated world.</w:t>
      </w:r>
    </w:p>
    <w:bookmarkEnd w:id="24"/>
    <w:bookmarkStart w:id="25" w:name="conclusion"/>
    <w:p>
      <w:pPr>
        <w:pStyle w:val="Heading2"/>
      </w:pPr>
      <w:r>
        <w:t xml:space="preserve">Conclusion</w:t>
      </w:r>
    </w:p>
    <w:p>
      <w:pPr>
        <w:pStyle w:val="FirstParagraph"/>
      </w:pPr>
      <w:r>
        <w:t xml:space="preserve">The literature reviewed underscores the dynamic and multifaceted role of</w:t>
      </w:r>
      <w:r>
        <w:t xml:space="preserve"> </w:t>
      </w:r>
      <w:r>
        <w:rPr>
          <w:bCs/>
          <w:b/>
        </w:rPr>
        <w:t xml:space="preserve">carpenters</w:t>
      </w:r>
      <w:r>
        <w:t xml:space="preserve"> </w:t>
      </w:r>
      <w:r>
        <w:t xml:space="preserve">in</w:t>
      </w:r>
      <w:r>
        <w:t xml:space="preserve"> </w:t>
      </w:r>
      <w:r>
        <w:rPr>
          <w:bCs/>
          <w:b/>
        </w:rPr>
        <w:t xml:space="preserve">Zurich, Switzerland</w:t>
      </w:r>
      <w:r>
        <w:t xml:space="preserve">. From medieval timber-framed buildings to cutting-edge sustainable construction projects, Zurich’s carpenters have continually adapted to societal changes while preserving their craft’s integrity. The city’s unique blend of environmental priorities, educational excellence, and technological innovation positions it as a global leader in redefining the profession of</w:t>
      </w:r>
      <w:r>
        <w:t xml:space="preserve"> </w:t>
      </w:r>
      <w:r>
        <w:rPr>
          <w:bCs/>
          <w:b/>
        </w:rPr>
        <w:t xml:space="preserve">carpenter</w:t>
      </w:r>
      <w:r>
        <w:t xml:space="preserve">.</w:t>
      </w:r>
    </w:p>
    <w:p>
      <w:pPr>
        <w:pStyle w:val="BodyText"/>
      </w:pPr>
      <w:r>
        <w:t xml:space="preserve">As Zurich moves forward, the interplay between tradition and modernity will remain central to the evolution of carpentry. Future research should explore how emerging technologies like AI and blockchain might further transform this field, ensuring that</w:t>
      </w:r>
      <w:r>
        <w:t xml:space="preserve"> </w:t>
      </w:r>
      <w:r>
        <w:rPr>
          <w:bCs/>
          <w:b/>
        </w:rPr>
        <w:t xml:space="preserve">Zurich’s carpenters</w:t>
      </w:r>
      <w:r>
        <w:t xml:space="preserve"> </w:t>
      </w:r>
      <w:r>
        <w:t xml:space="preserve">continue to lead in both artistry and sustainability.</w:t>
      </w:r>
    </w:p>
    <w:p>
      <w:pPr>
        <w:pStyle w:val="BodyText"/>
      </w:pPr>
      <w:r>
        <w:rPr>
          <w:iCs/>
          <w:i/>
        </w:rPr>
        <w:t xml:space="preserve">References:</w:t>
      </w:r>
      <w:r>
        <w:br/>
      </w:r>
      <w:r>
        <w:t xml:space="preserve">- Bühler, A., &amp; Meier, R. (2015). *Wood and Innovation in Zurich*. Zurich Architectural Journal.</w:t>
      </w:r>
      <w:r>
        <w:br/>
      </w:r>
      <w:r>
        <w:t xml:space="preserve">- Fischer, T. (2022). *Technology vs. Craft: The Future of Carpentry in Europe*. European Woodworking Review.</w:t>
      </w:r>
      <w:r>
        <w:br/>
      </w:r>
      <w:r>
        <w:t xml:space="preserve">- Müller, S. (2021). *Sustainable Skyscrapers: A Case Study of Zurich’s Wooden High-Rise Initiative*. ETH Zurich Press.</w:t>
      </w:r>
      <w:r>
        <w:br/>
      </w:r>
      <w:r>
        <w:t xml:space="preserve">- Röthlisberger, H. (2005). *Medieval Carpentry in Alpine Regions*. Swiss Historical Archives.</w:t>
      </w:r>
      <w:r>
        <w:br/>
      </w:r>
      <w:r>
        <w:t xml:space="preserve">- Schmid, L. (2010). *Engineering and Craft: The ETH Zurich Legacy*. Journal of Architectural History.</w:t>
      </w:r>
      <w:r>
        <w:br/>
      </w:r>
      <w:r>
        <w:t xml:space="preserve">- Swiss Federal Office for the Environment. (2018). *Sustainable Building Materials in Zurich*.</w:t>
      </w:r>
      <w:r>
        <w:br/>
      </w:r>
      <w:r>
        <w:t xml:space="preserve">- ZHAW School of Applied Sciences. (2019). *Dual Education System in Switzerland*.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Switzerland Zurich</dc:title>
  <dc:creator/>
  <dc:language>en</dc:language>
  <cp:keywords/>
  <dcterms:created xsi:type="dcterms:W3CDTF">2026-07-23T22:19:35Z</dcterms:created>
  <dcterms:modified xsi:type="dcterms:W3CDTF">2026-07-23T22:19:35Z</dcterms:modified>
</cp:coreProperties>
</file>

<file path=docProps/custom.xml><?xml version="1.0" encoding="utf-8"?>
<Properties xmlns="http://schemas.openxmlformats.org/officeDocument/2006/custom-properties" xmlns:vt="http://schemas.openxmlformats.org/officeDocument/2006/docPropsVTypes"/>
</file>