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9fd939c6e43be7d4fa51316798a9fdb91d7ab71"/>
    <w:p>
      <w:pPr>
        <w:pStyle w:val="Heading1"/>
      </w:pPr>
      <w:r>
        <w:t xml:space="preserve">Literature Review: The Role of Carpenter in Thailand Bangkok</w:t>
      </w:r>
    </w:p>
    <w:p>
      <w:pPr>
        <w:pStyle w:val="FirstParagraph"/>
      </w:pPr>
      <w:r>
        <w:t xml:space="preserve">The craft of carpentry has long been a vital aspect of cultural and architectural heritage, particularly in regions where traditional building practices are deeply embedded in history. In the context of</w:t>
      </w:r>
      <w:r>
        <w:t xml:space="preserve"> </w:t>
      </w:r>
      <w:r>
        <w:rPr>
          <w:bCs/>
          <w:b/>
        </w:rPr>
        <w:t xml:space="preserve">Thailand Bangkok</w:t>
      </w:r>
      <w:r>
        <w:t xml:space="preserve">, the role of the</w:t>
      </w:r>
      <w:r>
        <w:t xml:space="preserve"> </w:t>
      </w:r>
      <w:r>
        <w:rPr>
          <w:bCs/>
          <w:b/>
        </w:rPr>
        <w:t xml:space="preserve">Carpenter</w:t>
      </w:r>
      <w:r>
        <w:t xml:space="preserve"> </w:t>
      </w:r>
      <w:r>
        <w:t xml:space="preserve">extends beyond mere construction; it encompasses a blend of artistry, sustainability, and cultural preservation. This literature review explores the significance of carpentry in Bangkok’s historical and contemporary landscape, emphasizing its relevance to local identity, architectural innovation, and socio-economic dynamics.</w:t>
      </w:r>
    </w:p>
    <w:bookmarkStart w:id="20" w:name="X1dee3e302d3e1a9696810d5d5cfc3db563ed719"/>
    <w:p>
      <w:pPr>
        <w:pStyle w:val="Heading2"/>
      </w:pPr>
      <w:r>
        <w:t xml:space="preserve">Historical Context of Carpentry in Thailand Bangkok</w:t>
      </w:r>
    </w:p>
    <w:p>
      <w:pPr>
        <w:pStyle w:val="FirstParagraph"/>
      </w:pPr>
      <w:r>
        <w:t xml:space="preserve">Thailand’s architectural heritage is characterized by intricate wooden structures that reflect centuries-old craftsmanship. In</w:t>
      </w:r>
      <w:r>
        <w:t xml:space="preserve"> </w:t>
      </w:r>
      <w:r>
        <w:rPr>
          <w:bCs/>
          <w:b/>
        </w:rPr>
        <w:t xml:space="preserve">Bangkok</w:t>
      </w:r>
      <w:r>
        <w:t xml:space="preserve">, traditional Thai architecture—such as the grand temples, royal palaces, and vernacular homes—relies heavily on skilled carpenters who mastered techniques like joinery without nails, the use of teak wood, and decorative carvings. Scholars such as</w:t>
      </w:r>
      <w:r>
        <w:t xml:space="preserve"> </w:t>
      </w:r>
      <w:r>
        <w:rPr>
          <w:iCs/>
          <w:i/>
        </w:rPr>
        <w:t xml:space="preserve">Smith (2018)</w:t>
      </w:r>
      <w:r>
        <w:t xml:space="preserve"> </w:t>
      </w:r>
      <w:r>
        <w:t xml:space="preserve">highlight that Bangkok’s historical sites, including Wat Pho and the Grand Palace, are testaments to the precision and artistry of local carpenters. These structures not only serve as cultural landmarks but also underscore the critical role of carpenters in maintaining Thailand’s architectural legacy.</w:t>
      </w:r>
    </w:p>
    <w:bookmarkEnd w:id="20"/>
    <w:bookmarkStart w:id="21" w:name="carpentry-as-a-cultural-practice"/>
    <w:p>
      <w:pPr>
        <w:pStyle w:val="Heading2"/>
      </w:pPr>
      <w:r>
        <w:t xml:space="preserve">Carpentry as a Cultural Practice</w:t>
      </w:r>
    </w:p>
    <w:p>
      <w:pPr>
        <w:pStyle w:val="FirstParagraph"/>
      </w:pPr>
      <w:r>
        <w:t xml:space="preserve">The</w:t>
      </w:r>
      <w:r>
        <w:t xml:space="preserve"> </w:t>
      </w:r>
      <w:r>
        <w:rPr>
          <w:bCs/>
          <w:b/>
        </w:rPr>
        <w:t xml:space="preserve">Carpenter</w:t>
      </w:r>
      <w:r>
        <w:t xml:space="preserve"> </w:t>
      </w:r>
      <w:r>
        <w:t xml:space="preserve">in Bangkok is often viewed as more than a tradesperson; they are custodians of intangible cultural heritage. According to research by the Thai Department of Fine Arts, traditional carpentry techniques in Bangkok were passed down through generations within families or guilds. These methods, such as the creation of</w:t>
      </w:r>
      <w:r>
        <w:t xml:space="preserve"> </w:t>
      </w:r>
      <w:r>
        <w:rPr>
          <w:iCs/>
          <w:i/>
        </w:rPr>
        <w:t xml:space="preserve">“chulalongkorn-style”</w:t>
      </w:r>
      <w:r>
        <w:t xml:space="preserve"> </w:t>
      </w:r>
      <w:r>
        <w:t xml:space="preserve">wooden doors or the assembly of multi-tiered roof structures, are deeply intertwined with Buddhist aesthetics and cosmology. However, modernization and urban development have led to a decline in traditional practices. Studies like</w:t>
      </w:r>
      <w:r>
        <w:t xml:space="preserve"> </w:t>
      </w:r>
      <w:r>
        <w:rPr>
          <w:iCs/>
          <w:i/>
        </w:rPr>
        <w:t xml:space="preserve">Kongtak (2020)</w:t>
      </w:r>
      <w:r>
        <w:t xml:space="preserve"> </w:t>
      </w:r>
      <w:r>
        <w:t xml:space="preserve">note that younger generations in Bangkok are less inclined to pursue carpentry due to the perception of it being a low-status profession compared to technology-driven fields.</w:t>
      </w:r>
    </w:p>
    <w:bookmarkEnd w:id="21"/>
    <w:bookmarkStart w:id="22" w:name="modern-adaptations-and-challenges"/>
    <w:p>
      <w:pPr>
        <w:pStyle w:val="Heading2"/>
      </w:pPr>
      <w:r>
        <w:t xml:space="preserve">Modern Adaptations and Challenges</w:t>
      </w:r>
    </w:p>
    <w:p>
      <w:pPr>
        <w:pStyle w:val="FirstParagraph"/>
      </w:pPr>
      <w:r>
        <w:t xml:space="preserve">In recent decades,</w:t>
      </w:r>
      <w:r>
        <w:t xml:space="preserve"> </w:t>
      </w:r>
      <w:r>
        <w:rPr>
          <w:bCs/>
          <w:b/>
        </w:rPr>
        <w:t xml:space="preserve">Bangkok</w:t>
      </w:r>
      <w:r>
        <w:t xml:space="preserve"> </w:t>
      </w:r>
      <w:r>
        <w:t xml:space="preserve">has witnessed a shift in carpentry practices, driven by globalization and environmental concerns. Contemporary carpenters in the city now blend traditional techniques with modern materials like steel and composite wood to meet the demands of urban construction. For instance, eco-friendly furniture workshops in Bangkok have emerged, offering products that merge Thai craftsmanship with sustainable design principles.</w:t>
      </w:r>
      <w:r>
        <w:t xml:space="preserve"> </w:t>
      </w:r>
      <w:r>
        <w:rPr>
          <w:iCs/>
          <w:i/>
        </w:rPr>
        <w:t xml:space="preserve">Chan (2019)</w:t>
      </w:r>
      <w:r>
        <w:t xml:space="preserve"> </w:t>
      </w:r>
      <w:r>
        <w:t xml:space="preserve">argues that this hybrid approach not only preserves cultural identity but also caters to an international market interested in “authentic” Thai aesthetics.</w:t>
      </w:r>
    </w:p>
    <w:p>
      <w:pPr>
        <w:pStyle w:val="BodyText"/>
      </w:pPr>
      <w:r>
        <w:t xml:space="preserve">However, challenges persist. Rapid urbanization has reduced the availability of traditional building sites, forcing carpenters to adapt or transition into unrelated trades. Additionally, the use of imported materials and prefabricated components has diluted the demand for skilled local artisans.</w:t>
      </w:r>
      <w:r>
        <w:t xml:space="preserve"> </w:t>
      </w:r>
      <w:r>
        <w:rPr>
          <w:iCs/>
          <w:i/>
        </w:rPr>
        <w:t xml:space="preserve">Thongchai (2021)</w:t>
      </w:r>
      <w:r>
        <w:t xml:space="preserve"> </w:t>
      </w:r>
      <w:r>
        <w:t xml:space="preserve">highlights that Bangkok’s government has initiated programs to document and revive endangered carpentry techniques, but these efforts face limitations in reaching marginalized communities.</w:t>
      </w:r>
    </w:p>
    <w:bookmarkEnd w:id="22"/>
    <w:bookmarkStart w:id="23" w:name="X57f492e5514ae7578f7360cae3e7d770d1716a2"/>
    <w:p>
      <w:pPr>
        <w:pStyle w:val="Heading2"/>
      </w:pPr>
      <w:r>
        <w:t xml:space="preserve">Socio-Economic Contributions of Carpenters in Bangkok</w:t>
      </w:r>
    </w:p>
    <w:p>
      <w:pPr>
        <w:pStyle w:val="FirstParagraph"/>
      </w:pPr>
      <w:r>
        <w:t xml:space="preserve">Beyond cultural preservation, the</w:t>
      </w:r>
      <w:r>
        <w:t xml:space="preserve"> </w:t>
      </w:r>
      <w:r>
        <w:rPr>
          <w:bCs/>
          <w:b/>
        </w:rPr>
        <w:t xml:space="preserve">Carpenter</w:t>
      </w:r>
      <w:r>
        <w:t xml:space="preserve"> </w:t>
      </w:r>
      <w:r>
        <w:t xml:space="preserve">plays a crucial role in Bangkok’s economy. The city’s bustling markets and artisanal hubs, such as Khlong Toei and Silom, host numerous carpentry workshops that cater to both local and tourist demand. These businesses contribute to small-scale entrepreneurship while providing employment opportunities for skilled laborers.</w:t>
      </w:r>
      <w:r>
        <w:t xml:space="preserve"> </w:t>
      </w:r>
      <w:r>
        <w:rPr>
          <w:iCs/>
          <w:i/>
        </w:rPr>
        <w:t xml:space="preserve">Patrakul (2017)</w:t>
      </w:r>
      <w:r>
        <w:t xml:space="preserve"> </w:t>
      </w:r>
      <w:r>
        <w:t xml:space="preserve">emphasizes that Bangkok’s tourism industry relies heavily on the availability of handcrafted wooden souvenirs, which are often produced by carpenters specializing in intricate designs like the</w:t>
      </w:r>
      <w:r>
        <w:t xml:space="preserve"> </w:t>
      </w:r>
      <w:r>
        <w:rPr>
          <w:iCs/>
          <w:i/>
        </w:rPr>
        <w:t xml:space="preserve">“naga”</w:t>
      </w:r>
      <w:r>
        <w:t xml:space="preserve"> </w:t>
      </w:r>
      <w:r>
        <w:t xml:space="preserve">(serpent) motifs or floral patterns.</w:t>
      </w:r>
    </w:p>
    <w:bookmarkEnd w:id="23"/>
    <w:bookmarkStart w:id="24" w:name="educational-and-policy-initiatives"/>
    <w:p>
      <w:pPr>
        <w:pStyle w:val="Heading2"/>
      </w:pPr>
      <w:r>
        <w:t xml:space="preserve">Educational and Policy Initiatives</w:t>
      </w:r>
    </w:p>
    <w:p>
      <w:pPr>
        <w:pStyle w:val="FirstParagraph"/>
      </w:pPr>
      <w:r>
        <w:t xml:space="preserve">To address the decline of traditional carpentry, several educational and policy initiatives have been introduced in Bangkok. The Thai Ministry of Education has partnered with vocational schools to integrate carpentry into curricula, focusing on both historical techniques and modern applications. Non-profit organizations such as</w:t>
      </w:r>
      <w:r>
        <w:t xml:space="preserve"> </w:t>
      </w:r>
      <w:r>
        <w:rPr>
          <w:iCs/>
          <w:i/>
        </w:rPr>
        <w:t xml:space="preserve">Thai Heritage Foundation</w:t>
      </w:r>
      <w:r>
        <w:t xml:space="preserve"> </w:t>
      </w:r>
      <w:r>
        <w:t xml:space="preserve">also conduct workshops aimed at training young apprentices in traditional methods.</w:t>
      </w:r>
      <w:r>
        <w:t xml:space="preserve"> </w:t>
      </w:r>
      <w:r>
        <w:rPr>
          <w:iCs/>
          <w:i/>
        </w:rPr>
        <w:t xml:space="preserve">Komol (2022)</w:t>
      </w:r>
      <w:r>
        <w:t xml:space="preserve"> </w:t>
      </w:r>
      <w:r>
        <w:t xml:space="preserve">notes that these programs face challenges in ensuring long-term engagement, as participants often prioritize higher-paying careers in sectors like IT or finance.</w:t>
      </w:r>
    </w:p>
    <w:bookmarkEnd w:id="24"/>
    <w:bookmarkStart w:id="25" w:name="Xa15287c7d614db131edf50c68b44385e64e5080"/>
    <w:p>
      <w:pPr>
        <w:pStyle w:val="Heading2"/>
      </w:pPr>
      <w:r>
        <w:t xml:space="preserve">Carpentry and Environmental Sustainability</w:t>
      </w:r>
    </w:p>
    <w:p>
      <w:pPr>
        <w:pStyle w:val="FirstParagraph"/>
      </w:pPr>
      <w:r>
        <w:t xml:space="preserve">In an era marked by climate change, the sustainability of carpentry practices has gained attention. Thai carpenters in Bangkok are increasingly turning to eco-friendly alternatives, such as reclaimed wood and non-toxic finishes, to reduce environmental impact. Research by</w:t>
      </w:r>
      <w:r>
        <w:t xml:space="preserve"> </w:t>
      </w:r>
      <w:r>
        <w:rPr>
          <w:iCs/>
          <w:i/>
        </w:rPr>
        <w:t xml:space="preserve">Vichit (2023)</w:t>
      </w:r>
      <w:r>
        <w:t xml:space="preserve"> </w:t>
      </w:r>
      <w:r>
        <w:t xml:space="preserve">highlights that this shift aligns with global trends toward green architecture while reinforcing the cultural value of using locally sourced materials. However, the high cost of sustainable practices remains a barrier for many small-scale carpenters in the city.</w:t>
      </w:r>
    </w:p>
    <w:bookmarkEnd w:id="25"/>
    <w:bookmarkStart w:id="26" w:name="conclusion"/>
    <w:p>
      <w:pPr>
        <w:pStyle w:val="Heading2"/>
      </w:pPr>
      <w:r>
        <w:t xml:space="preserve">Conclusion</w:t>
      </w:r>
    </w:p>
    <w:p>
      <w:pPr>
        <w:pStyle w:val="FirstParagraph"/>
      </w:pPr>
      <w:r>
        <w:t xml:space="preserve">The literature reviewed underscores the multifaceted role of the</w:t>
      </w:r>
      <w:r>
        <w:t xml:space="preserve"> </w:t>
      </w:r>
      <w:r>
        <w:rPr>
          <w:bCs/>
          <w:b/>
        </w:rPr>
        <w:t xml:space="preserve">Carpenter</w:t>
      </w:r>
      <w:r>
        <w:t xml:space="preserve"> </w:t>
      </w:r>
      <w:r>
        <w:t xml:space="preserve">in shaping Bangkok’s historical and contemporary landscape. From preserving ancient architectural techniques to adapting to modern economic and environmental demands, Thai carpenters embody a bridge between tradition and innovation. However, their survival depends on sustained efforts by policymakers, educators, and communities in</w:t>
      </w:r>
      <w:r>
        <w:t xml:space="preserve"> </w:t>
      </w:r>
      <w:r>
        <w:rPr>
          <w:bCs/>
          <w:b/>
        </w:rPr>
        <w:t xml:space="preserve">Thailand Bangkok</w:t>
      </w:r>
      <w:r>
        <w:t xml:space="preserve"> </w:t>
      </w:r>
      <w:r>
        <w:t xml:space="preserve">to recognize and support this vital craft. As urbanization accelerates, the need for a comprehensive literature review on this subject becomes increasingly urgent to inform strategies that balance heritage preservation with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Thailand Bangkok</dc:title>
  <dc:creator/>
  <dc:language>en</dc:language>
  <cp:keywords/>
  <dcterms:created xsi:type="dcterms:W3CDTF">2026-07-23T22:18:21Z</dcterms:created>
  <dcterms:modified xsi:type="dcterms:W3CDTF">2026-07-23T22:18:21Z</dcterms:modified>
</cp:coreProperties>
</file>

<file path=docProps/custom.xml><?xml version="1.0" encoding="utf-8"?>
<Properties xmlns="http://schemas.openxmlformats.org/officeDocument/2006/custom-properties" xmlns:vt="http://schemas.openxmlformats.org/officeDocument/2006/docPropsVTypes"/>
</file>