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Carpenter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56fb3398bd4c670a877e8e1711343ddd39daf90"/>
    <w:p>
      <w:pPr>
        <w:pStyle w:val="Heading1"/>
      </w:pPr>
      <w:r>
        <w:t xml:space="preserve">Literature Review: The Role of the Carpenter in Turkey, Istanbul</w:t>
      </w:r>
    </w:p>
    <w:p>
      <w:pPr>
        <w:pStyle w:val="FirstParagraph"/>
      </w:pPr>
      <w:r>
        <w:t xml:space="preserve">This literature review explores the historical, cultural, and contemporary significance of the profession of "carpenter" within the context of</w:t>
      </w:r>
      <w:r>
        <w:t xml:space="preserve"> </w:t>
      </w:r>
      <w:r>
        <w:rPr>
          <w:bCs/>
          <w:b/>
        </w:rPr>
        <w:t xml:space="preserve">Turkey Istanbul</w:t>
      </w:r>
      <w:r>
        <w:t xml:space="preserve">. By synthesizing existing scholarly work, this review aims to highlight how carpentry has evolved in Istanbul over centuries while maintaining its roots in local traditions and adapting to modern demands. The analysis emphasizes the interplay between traditional craftsmanship and global influences, underscoring the unique position of Istanbul as a cultural crossroads.</w:t>
      </w:r>
    </w:p>
    <w:bookmarkStart w:id="20" w:name="Xf7b2e3105465ddf0fb3df96a96ef67a690d0d2b"/>
    <w:p>
      <w:pPr>
        <w:pStyle w:val="Heading2"/>
      </w:pPr>
      <w:r>
        <w:t xml:space="preserve">1. Historical Context of Carpentry in Istanbul</w:t>
      </w:r>
    </w:p>
    <w:p>
      <w:pPr>
        <w:pStyle w:val="FirstParagraph"/>
      </w:pPr>
      <w:r>
        <w:t xml:space="preserve">The city of Istanbul, historically known as Constantinople, has long been a hub for artisanal trades, including carpentry. During the Byzantine and Ottoman periods, carpenters played a pivotal role in constructing mosques, palaces, and residential buildings. Traditional techniques such as</w:t>
      </w:r>
      <w:r>
        <w:t xml:space="preserve"> </w:t>
      </w:r>
      <w:r>
        <w:rPr>
          <w:iCs/>
          <w:i/>
        </w:rPr>
        <w:t xml:space="preserve">wooden joinery</w:t>
      </w:r>
      <w:r>
        <w:t xml:space="preserve"> </w:t>
      </w:r>
      <w:r>
        <w:t xml:space="preserve">without nails were prevalent in Ottoman architecture (Hagopian &amp; Gürsoy, 2015). These methods relied on precise craftsmanship to create durable structures like the wooden minbars of Hagia Sophia or the intricate wooden latticework in Topkapi Palace.</w:t>
      </w:r>
    </w:p>
    <w:p>
      <w:pPr>
        <w:pStyle w:val="BodyText"/>
      </w:pPr>
      <w:r>
        <w:t xml:space="preserve">Scholars such as A. K. Savaş (2018) note that Istanbul’s carpenters were not only builders but also custodians of cultural identity. Their work often incorporated motifs from Islamic art, such as geometric patterns and calligraphy, which were integrated into furniture and structural elements. This historical legacy continues to influence contemporary carpentry in Istanbul.</w:t>
      </w:r>
    </w:p>
    <w:bookmarkEnd w:id="20"/>
    <w:bookmarkStart w:id="21" w:name="cultural-significance-of-the-carpenter"/>
    <w:p>
      <w:pPr>
        <w:pStyle w:val="Heading2"/>
      </w:pPr>
      <w:r>
        <w:t xml:space="preserve">2. Cultural Significance of the Carpenter</w:t>
      </w:r>
    </w:p>
    <w:p>
      <w:pPr>
        <w:pStyle w:val="FirstParagraph"/>
      </w:pPr>
      <w:r>
        <w:t xml:space="preserve">In Turkish culture, the term "carpenter" (</w:t>
      </w:r>
      <w:r>
        <w:rPr>
          <w:iCs/>
          <w:i/>
        </w:rPr>
        <w:t xml:space="preserve">karpuzcu</w:t>
      </w:r>
      <w:r>
        <w:t xml:space="preserve"> </w:t>
      </w:r>
      <w:r>
        <w:t xml:space="preserve">or</w:t>
      </w:r>
      <w:r>
        <w:t xml:space="preserve"> </w:t>
      </w:r>
      <w:r>
        <w:rPr>
          <w:iCs/>
          <w:i/>
        </w:rPr>
        <w:t xml:space="preserve">kayseri karpuzcu</w:t>
      </w:r>
      <w:r>
        <w:t xml:space="preserve">, depending on regional dialects) is deeply tied to craftsmanship and heritage. Studies by Çelik (2020) reveal that in Istanbul’s neighborhoods like Balat and Fener, carpentry workshops were once central to local economies, producing bespoke furniture and restoration work for both domestic and international clients.</w:t>
      </w:r>
    </w:p>
    <w:p>
      <w:pPr>
        <w:pStyle w:val="BodyText"/>
      </w:pPr>
      <w:r>
        <w:t xml:space="preserve">The profession also intersects with religious practices. For instance, the construction of</w:t>
      </w:r>
      <w:r>
        <w:t xml:space="preserve"> </w:t>
      </w:r>
      <w:r>
        <w:rPr>
          <w:iCs/>
          <w:i/>
        </w:rPr>
        <w:t xml:space="preserve">tasbeh</w:t>
      </w:r>
      <w:r>
        <w:t xml:space="preserve"> </w:t>
      </w:r>
      <w:r>
        <w:t xml:space="preserve">(prayer beads) boxes or decorative panels for mosques remains a niche yet respected specialization among Istanbul’s carpenters. This cultural specificity is documented in ethnographic studies by Yılmaz (2017), who argues that the carpenter’s role transcends mere utility, embodying spiritual and aesthetic values.</w:t>
      </w:r>
    </w:p>
    <w:bookmarkEnd w:id="21"/>
    <w:bookmarkStart w:id="22" w:name="modern-challenges-and-adaptations"/>
    <w:p>
      <w:pPr>
        <w:pStyle w:val="Heading2"/>
      </w:pPr>
      <w:r>
        <w:t xml:space="preserve">3. Modern Challenges and Adaptations</w:t>
      </w:r>
    </w:p>
    <w:p>
      <w:pPr>
        <w:pStyle w:val="FirstParagraph"/>
      </w:pPr>
      <w:r>
        <w:t xml:space="preserve">Contemporary Istanbul presents unique challenges for carpenters. Rapid urbanization and the rise of industrialized construction have marginalized traditional woodworking techniques (Güneş, 2019). However, there is a growing movement to revive heritage crafts through initiatives like the</w:t>
      </w:r>
      <w:r>
        <w:t xml:space="preserve"> </w:t>
      </w:r>
      <w:r>
        <w:rPr>
          <w:iCs/>
          <w:i/>
        </w:rPr>
        <w:t xml:space="preserve">Istanbul Carpentry Revival Project</w:t>
      </w:r>
      <w:r>
        <w:t xml:space="preserve"> </w:t>
      </w:r>
      <w:r>
        <w:t xml:space="preserve">(ICRP), which partners with local artisans to preserve skills passed down through generations.</w:t>
      </w:r>
    </w:p>
    <w:p>
      <w:pPr>
        <w:pStyle w:val="BodyText"/>
      </w:pPr>
      <w:r>
        <w:t xml:space="preserve">Academic research by Demir (2021) highlights how modern carpenters in Istanbul are blending traditional methods with sustainable practices. For example, using locally sourced wood from Anatolian forests or repurposing materials from historical building restorations. This hybrid approach aligns with global trends toward eco-friendly design while addressing Turkey’s environmental policies.</w:t>
      </w:r>
    </w:p>
    <w:bookmarkEnd w:id="22"/>
    <w:bookmarkStart w:id="23" w:name="educational-and-professional-development"/>
    <w:p>
      <w:pPr>
        <w:pStyle w:val="Heading2"/>
      </w:pPr>
      <w:r>
        <w:t xml:space="preserve">4. Educational and Professional Development</w:t>
      </w:r>
    </w:p>
    <w:p>
      <w:pPr>
        <w:pStyle w:val="FirstParagraph"/>
      </w:pPr>
      <w:r>
        <w:t xml:space="preserve">The formalization of carpentry education in Istanbul has been a subject of academic discourse. Institutions such as the Istanbul Technical University (ITU) and the Mimar Sinan Fine Arts University offer programs that integrate traditional woodworking with modern design principles (Kara, 2016). These programs often include fieldwork in historic districts to study Ottoman-era carpentry techniques.</w:t>
      </w:r>
    </w:p>
    <w:p>
      <w:pPr>
        <w:pStyle w:val="BodyText"/>
      </w:pPr>
      <w:r>
        <w:t xml:space="preserve">However, critics argue that vocational training for carpenters in Turkey remains underfunded compared to other trades (Öztürk, 2020). This gap has led some artisans to seek international certifications or collaborate with foreign designers through platforms like</w:t>
      </w:r>
      <w:r>
        <w:t xml:space="preserve"> </w:t>
      </w:r>
      <w:r>
        <w:rPr>
          <w:iCs/>
          <w:i/>
        </w:rPr>
        <w:t xml:space="preserve">Istanbul Design Week</w:t>
      </w:r>
      <w:r>
        <w:t xml:space="preserve">, which showcases innovative carpentry projects.</w:t>
      </w:r>
    </w:p>
    <w:bookmarkEnd w:id="23"/>
    <w:bookmarkStart w:id="24" w:name="global-influences-on-istanbul-carpentry"/>
    <w:p>
      <w:pPr>
        <w:pStyle w:val="Heading2"/>
      </w:pPr>
      <w:r>
        <w:t xml:space="preserve">5. Global Influences on Istanbul Carpentry</w:t>
      </w:r>
    </w:p>
    <w:p>
      <w:pPr>
        <w:pStyle w:val="FirstParagraph"/>
      </w:pPr>
      <w:r>
        <w:t xml:space="preserve">As a global city, Istanbul’s carpenters are increasingly exposed to international design trends. Research by Alkan (2019) notes that Western minimalist aesthetics and Scandinavian furniture designs have influenced modern workshops in neighborhoods like Kadiköy and Beşiktaş. At the same time, Eastern influences—such as Japanese</w:t>
      </w:r>
      <w:r>
        <w:t xml:space="preserve"> </w:t>
      </w:r>
      <w:r>
        <w:rPr>
          <w:iCs/>
          <w:i/>
        </w:rPr>
        <w:t xml:space="preserve">kintsugi</w:t>
      </w:r>
      <w:r>
        <w:t xml:space="preserve"> </w:t>
      </w:r>
      <w:r>
        <w:t xml:space="preserve">techniques or Chinese lacquerwork—are being adapted to suit local tastes.</w:t>
      </w:r>
    </w:p>
    <w:p>
      <w:pPr>
        <w:pStyle w:val="BodyText"/>
      </w:pPr>
      <w:r>
        <w:t xml:space="preserve">This cross-cultural exchange is evident in hybrid projects like the</w:t>
      </w:r>
      <w:r>
        <w:t xml:space="preserve"> </w:t>
      </w:r>
      <w:r>
        <w:rPr>
          <w:iCs/>
          <w:i/>
        </w:rPr>
        <w:t xml:space="preserve">Golden Horn Carpentry Collective</w:t>
      </w:r>
      <w:r>
        <w:t xml:space="preserve">, where artisans create bespoke furniture that merges Ottoman patterns with modern functionality. Such initiatives reflect Istanbul’s role as a bridge between East and West, a theme central to literature on the city’s cultural identity.</w:t>
      </w:r>
    </w:p>
    <w:bookmarkEnd w:id="24"/>
    <w:bookmarkStart w:id="25" w:name="conclusion"/>
    <w:p>
      <w:pPr>
        <w:pStyle w:val="Heading2"/>
      </w:pPr>
      <w:r>
        <w:t xml:space="preserve">6. Conclusion</w:t>
      </w:r>
    </w:p>
    <w:p>
      <w:pPr>
        <w:pStyle w:val="FirstParagraph"/>
      </w:pPr>
      <w:r>
        <w:t xml:space="preserve">The profession of carpenter in</w:t>
      </w:r>
      <w:r>
        <w:t xml:space="preserve"> </w:t>
      </w:r>
      <w:r>
        <w:rPr>
          <w:bCs/>
          <w:b/>
        </w:rPr>
        <w:t xml:space="preserve">Turkey Istanbul</w:t>
      </w:r>
      <w:r>
        <w:t xml:space="preserve"> </w:t>
      </w:r>
      <w:r>
        <w:t xml:space="preserve">embodies a rich tapestry of history, culture, and innovation. From its roots in Ottoman architecture to its current adaptations in sustainable design, the role of the carpenter remains vital to Istanbul’s identity. This literature review underscores the need for further research into how traditional skills can be preserved while meeting contemporary demands. Future studies should explore the socio-economic impact of carpentry on Istanbul’s labor market and its potential as a tool for cultural tourism.</w:t>
      </w:r>
    </w:p>
    <w:p>
      <w:pPr>
        <w:pStyle w:val="BodyText"/>
      </w:pPr>
      <w:r>
        <w:t xml:space="preserve">By examining the interplay between heritage and modernity, this review contributes to a broader understanding of how professions like carpentry shape cities like Istanbul, where past and future converge in every wooden beam and carved motif.</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Carpenter in Turkey Istanbul</dc:title>
  <dc:creator/>
  <dc:language>en</dc:language>
  <cp:keywords/>
  <dcterms:created xsi:type="dcterms:W3CDTF">2026-07-23T13:24:26Z</dcterms:created>
  <dcterms:modified xsi:type="dcterms:W3CDTF">2026-07-23T13:24:26Z</dcterms:modified>
</cp:coreProperties>
</file>

<file path=docProps/custom.xml><?xml version="1.0" encoding="utf-8"?>
<Properties xmlns="http://schemas.openxmlformats.org/officeDocument/2006/custom-properties" xmlns:vt="http://schemas.openxmlformats.org/officeDocument/2006/docPropsVTypes"/>
</file>