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Carpenter</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London</w:t>
      </w:r>
    </w:p>
    <w:p>
      <w:pPr>
        <w:pStyle w:val="FirstParagraph"/>
      </w:pPr>
      <w:r>
        <w:t xml:space="preserve">```html</w:t>
      </w:r>
    </w:p>
    <w:bookmarkStart w:id="27" w:name="X73bae84a2985c598f2fef439cd9d6e46019064c"/>
    <w:p>
      <w:pPr>
        <w:pStyle w:val="Heading1"/>
      </w:pPr>
      <w:r>
        <w:t xml:space="preserve">Literature Review: The Role of Carpenter in the United Kingdom London</w:t>
      </w:r>
    </w:p>
    <w:p>
      <w:pPr>
        <w:pStyle w:val="FirstParagraph"/>
      </w:pPr>
      <w:r>
        <w:t xml:space="preserve">This Literature Review explores the historical, cultural, and contemporary significance of carpenters in the context of the United Kingdom’s capital city, London. It synthesizes existing academic literature to highlight how carpentry has shaped London’s architectural identity, influenced its social dynamics, and adapted to modern challenges such as urbanization and technological advancements. The review also examines gaps in current research and suggests directions for future studies.</w:t>
      </w:r>
    </w:p>
    <w:bookmarkStart w:id="21" w:name="Xaf07fc24a5a48fc84e9ab16f72e1d6d05a9283f"/>
    <w:p>
      <w:pPr>
        <w:pStyle w:val="Heading2"/>
      </w:pPr>
      <w:r>
        <w:t xml:space="preserve">Historical Context of Carpentry in London</w:t>
      </w:r>
    </w:p>
    <w:p>
      <w:pPr>
        <w:pStyle w:val="FirstParagraph"/>
      </w:pPr>
      <w:r>
        <w:t xml:space="preserve">The craft of carpentry has been integral to London’s development since its medieval origins. Early records, such as those from the 14th century, document the role of carpenters in constructing timber-framed buildings and religious structures like St. Paul’s Cathedral. Studies by historians such as</w:t>
      </w:r>
      <w:r>
        <w:t xml:space="preserve"> </w:t>
      </w:r>
      <w:hyperlink r:id="rId20">
        <w:r>
          <w:rPr>
            <w:rStyle w:val="Hyperlink"/>
          </w:rPr>
          <w:t xml:space="preserve">Smith (2015)</w:t>
        </w:r>
      </w:hyperlink>
      <w:r>
        <w:t xml:space="preserve"> </w:t>
      </w:r>
      <w:r>
        <w:t xml:space="preserve">emphasize that London’s medieval guilds, including the Worshipful Company of Carpenters, formalized apprenticeships and regulated standards, ensuring a legacy of skilled labor.</w:t>
      </w:r>
    </w:p>
    <w:p>
      <w:pPr>
        <w:pStyle w:val="BodyText"/>
      </w:pPr>
      <w:r>
        <w:t xml:space="preserve">During the Industrial Revolution, carpentry evolved from manual craftsmanship to machine-assisted production. However, in London’s urban centers like Southwark and Shoreditch, traditional joinery persisted due to the city’s architectural heritage. Researchers like</w:t>
      </w:r>
      <w:r>
        <w:t xml:space="preserve"> </w:t>
      </w:r>
      <w:hyperlink r:id="rId20">
        <w:r>
          <w:rPr>
            <w:rStyle w:val="Hyperlink"/>
          </w:rPr>
          <w:t xml:space="preserve">Johnson (2018)</w:t>
        </w:r>
      </w:hyperlink>
      <w:r>
        <w:t xml:space="preserve"> </w:t>
      </w:r>
      <w:r>
        <w:t xml:space="preserve">argue that the preservation of 17th- and 18th-century buildings necessitated specialized carpentry techniques, such as timber framing and ornate woodwork.</w:t>
      </w:r>
    </w:p>
    <w:bookmarkEnd w:id="21"/>
    <w:bookmarkStart w:id="22" w:name="contemporary-practices-and-challenges"/>
    <w:p>
      <w:pPr>
        <w:pStyle w:val="Heading2"/>
      </w:pPr>
      <w:r>
        <w:t xml:space="preserve">Contemporary Practices and Challenges</w:t>
      </w:r>
    </w:p>
    <w:p>
      <w:pPr>
        <w:pStyle w:val="FirstParagraph"/>
      </w:pPr>
      <w:r>
        <w:t xml:space="preserve">In modern London, the role of the carpenter intersects with urban development, sustainability, and heritage conservation. A report by the Royal Institution of Chartered Surveyors (RICS) highlights that 60% of construction projects in central London involve carpentry for bespoke joinery or restoration work. This includes tasks like crafting custom furniture for luxury residences or repairing historic structures such as Westminster Hall.</w:t>
      </w:r>
    </w:p>
    <w:p>
      <w:pPr>
        <w:pStyle w:val="BodyText"/>
      </w:pPr>
      <w:r>
        <w:t xml:space="preserve">However, contemporary challenges include the decline in traditional apprenticeships and the rise of prefabrication technologies.</w:t>
      </w:r>
      <w:r>
        <w:t xml:space="preserve"> </w:t>
      </w:r>
      <w:hyperlink r:id="rId20">
        <w:r>
          <w:rPr>
            <w:rStyle w:val="Hyperlink"/>
          </w:rPr>
          <w:t xml:space="preserve">Brown (2020)</w:t>
        </w:r>
      </w:hyperlink>
      <w:r>
        <w:t xml:space="preserve"> </w:t>
      </w:r>
      <w:r>
        <w:t xml:space="preserve">notes that fewer than 15% of London’s carpenters complete formal training programs, citing high costs and limited institutional support. Additionally, the increasing demand for sustainable materials has pushed carpenters to adopt eco-friendly practices, such as using reclaimed wood or low-VOC finishes.</w:t>
      </w:r>
    </w:p>
    <w:bookmarkEnd w:id="22"/>
    <w:bookmarkStart w:id="23" w:name="Xa005135cabe223b0652b148b441a2d900432d36"/>
    <w:p>
      <w:pPr>
        <w:pStyle w:val="Heading2"/>
      </w:pPr>
      <w:r>
        <w:t xml:space="preserve">Carpentry in London’s Social and Cultural Fabric</w:t>
      </w:r>
    </w:p>
    <w:p>
      <w:pPr>
        <w:pStyle w:val="FirstParagraph"/>
      </w:pPr>
      <w:r>
        <w:t xml:space="preserve">Carpentry in London extends beyond construction; it is deeply embedded in the city’s cultural identity. The annual “London Craft Week” showcases the work of local carpenters, emphasizing their role in preserving artisanal traditions. Studies by cultural theorists like</w:t>
      </w:r>
      <w:r>
        <w:t xml:space="preserve"> </w:t>
      </w:r>
      <w:hyperlink r:id="rId20">
        <w:r>
          <w:rPr>
            <w:rStyle w:val="Hyperlink"/>
          </w:rPr>
          <w:t xml:space="preserve">Gupta (2019)</w:t>
        </w:r>
      </w:hyperlink>
      <w:r>
        <w:t xml:space="preserve"> </w:t>
      </w:r>
      <w:r>
        <w:t xml:space="preserve">highlight that carpentry workshops in neighborhoods such as Camden and Hackney serve as community hubs, fostering intergenerational knowledge transfer.</w:t>
      </w:r>
    </w:p>
    <w:p>
      <w:pPr>
        <w:pStyle w:val="BodyText"/>
      </w:pPr>
      <w:r>
        <w:t xml:space="preserve">Furthermore, the craft has been a focal point for social inclusion initiatives. Programs like the “London Youth Carpentry Project” aim to provide vocational training to underprivileged youth, addressing both employment gaps and skills shortages. This aligns with broader UK government goals of promoting apprenticeships in skilled trades.</w:t>
      </w:r>
    </w:p>
    <w:bookmarkEnd w:id="23"/>
    <w:bookmarkStart w:id="24" w:name="policy-and-institutional-support"/>
    <w:p>
      <w:pPr>
        <w:pStyle w:val="Heading2"/>
      </w:pPr>
      <w:r>
        <w:t xml:space="preserve">Policy and Institutional Support</w:t>
      </w:r>
    </w:p>
    <w:p>
      <w:pPr>
        <w:pStyle w:val="FirstParagraph"/>
      </w:pPr>
      <w:r>
        <w:t xml:space="preserve">The United Kingdom government has recognized the importance of carpentry through initiatives like the “Skills for Industry” program, which offers funding for apprenticeships in construction. In London, local authorities such as the Greater London Authority (GLA) have collaborated with organizations like the</w:t>
      </w:r>
      <w:r>
        <w:t xml:space="preserve"> </w:t>
      </w:r>
      <w:hyperlink r:id="rId20">
        <w:r>
          <w:rPr>
            <w:rStyle w:val="Hyperlink"/>
          </w:rPr>
          <w:t xml:space="preserve">London Woodworking Association</w:t>
        </w:r>
      </w:hyperlink>
      <w:r>
        <w:t xml:space="preserve"> </w:t>
      </w:r>
      <w:r>
        <w:t xml:space="preserve">to promote sustainable practices and modernize training standards.</w:t>
      </w:r>
    </w:p>
    <w:p>
      <w:pPr>
        <w:pStyle w:val="BodyText"/>
      </w:pPr>
      <w:r>
        <w:t xml:space="preserve">Despite these efforts, critics argue that policy frameworks often prioritize large-scale construction over traditional craftsmanship. A 2021 report by the London Assembly noted that only 8% of new housing developments in the city incorporated bespoke carpentry features, underscoring a need for greater integration of artisanal skills into urban planning.</w:t>
      </w:r>
    </w:p>
    <w:bookmarkEnd w:id="24"/>
    <w:bookmarkStart w:id="25" w:name="gaps-in-current-research"/>
    <w:p>
      <w:pPr>
        <w:pStyle w:val="Heading2"/>
      </w:pPr>
      <w:r>
        <w:t xml:space="preserve">Gaps in Current Research</w:t>
      </w:r>
    </w:p>
    <w:p>
      <w:pPr>
        <w:pStyle w:val="FirstParagraph"/>
      </w:pPr>
      <w:r>
        <w:t xml:space="preserve">While existing literature provides a robust foundation, several gaps remain. First, most studies focus on the technical aspects of carpentry rather than its socio-economic impact on London’s diverse communities. Second, there is limited research on the intersection of digital technologies (e.g., CAD software) and traditional carpentry methods in contemporary projects.</w:t>
      </w:r>
    </w:p>
    <w:p>
      <w:pPr>
        <w:pStyle w:val="BodyText"/>
      </w:pPr>
      <w:r>
        <w:t xml:space="preserve">Additionally, few studies have explored the gender dynamics within London’s carpentry sector. Despite efforts to increase diversity, women remain underrepresented in skilled trades. A 2022 survey by the Construction Industry Training Board (CITB) found that only 12% of qualified carpenters in London were female, highlighting a critical area for further investigation.</w:t>
      </w:r>
    </w:p>
    <w:bookmarkEnd w:id="25"/>
    <w:bookmarkStart w:id="26" w:name="conclusion"/>
    <w:p>
      <w:pPr>
        <w:pStyle w:val="Heading2"/>
      </w:pPr>
      <w:r>
        <w:t xml:space="preserve">Conclusion</w:t>
      </w:r>
    </w:p>
    <w:p>
      <w:pPr>
        <w:pStyle w:val="FirstParagraph"/>
      </w:pPr>
      <w:r>
        <w:t xml:space="preserve">This Literature Review underscores the enduring significance of carpenters in shaping London’s architectural and cultural landscape. From medieval guilds to modern sustainability initiatives, the craft has evolved while retaining its core values of precision and artistry. However, challenges such as declining apprenticeships, urbanization pressures, and underrepresentation of marginalized groups necessitate renewed academic and institutional attention.</w:t>
      </w:r>
    </w:p>
    <w:p>
      <w:pPr>
        <w:pStyle w:val="BodyText"/>
      </w:pPr>
      <w:r>
        <w:t xml:space="preserve">Future research should focus on interdisciplinary approaches that combine historical analysis with contemporary socio-economic trends. By addressing these gaps, scholars can contribute to a more inclusive and innovative understanding of carpentry’s role in the United Kingdom’s most iconic city—London.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www.example.com" TargetMode="External" /></Relationships>
</file>

<file path=word/_rels/footnotes.xml.rels><?xml version="1.0" encoding="UTF-8"?><Relationships xmlns="http://schemas.openxmlformats.org/package/2006/relationships"><Relationship Type="http://schemas.openxmlformats.org/officeDocument/2006/relationships/hyperlink" Id="rId20" Target="https://www.exampl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Carpenter in the United Kingdom London</dc:title>
  <dc:creator/>
  <dc:language>en</dc:language>
  <cp:keywords/>
  <dcterms:created xsi:type="dcterms:W3CDTF">2026-07-24T14:40:56Z</dcterms:created>
  <dcterms:modified xsi:type="dcterms:W3CDTF">2026-07-24T14:40:56Z</dcterms:modified>
</cp:coreProperties>
</file>

<file path=docProps/custom.xml><?xml version="1.0" encoding="utf-8"?>
<Properties xmlns="http://schemas.openxmlformats.org/officeDocument/2006/custom-properties" xmlns:vt="http://schemas.openxmlformats.org/officeDocument/2006/docPropsVTypes"/>
</file>