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11f341a60cde316a9906e068ff39b8dd5424c1"/>
    <w:p>
      <w:pPr>
        <w:pStyle w:val="Heading1"/>
      </w:pPr>
      <w:r>
        <w:t xml:space="preserve">Literature Review: The Role of Carpenter in United States Chicago</w:t>
      </w:r>
    </w:p>
    <w:p>
      <w:pPr>
        <w:pStyle w:val="FirstParagraph"/>
      </w:pPr>
      <w:r>
        <w:rPr>
          <w:bCs/>
          <w:b/>
        </w:rPr>
        <w:t xml:space="preserve">Literature Review</w:t>
      </w:r>
      <w:r>
        <w:t xml:space="preserve"> </w:t>
      </w:r>
      <w:r>
        <w:t xml:space="preserve">is a critical synthesis of existing research and scholarly perspectives on a specific topic. In this review, the focus is on</w:t>
      </w:r>
      <w:r>
        <w:t xml:space="preserve"> </w:t>
      </w:r>
      <w:r>
        <w:rPr>
          <w:bCs/>
          <w:b/>
        </w:rPr>
        <w:t xml:space="preserve">Carpenter</w:t>
      </w:r>
      <w:r>
        <w:t xml:space="preserve">, a profession and cultural artifact deeply embedded in the history and development of</w:t>
      </w:r>
      <w:r>
        <w:t xml:space="preserve"> </w:t>
      </w:r>
      <w:r>
        <w:rPr>
          <w:bCs/>
          <w:b/>
        </w:rPr>
        <w:t xml:space="preserve">United States Chicago</w:t>
      </w:r>
      <w:r>
        <w:t xml:space="preserve">. The term “Carpenter” refers not only to individuals who practice carpentry but also to the broader social, economic, and cultural implications of their work within urban environments. This review explores how the role of carpenters has evolved in Chicago, a city known for its architectural innovation and industrial growth, while situating this discussion within the context of academic literature on labor history, urban development, and craftsmanship.</w:t>
      </w:r>
    </w:p>
    <w:bookmarkStart w:id="20" w:name="Xed996192f439710d335ccc6372a543ab3045fba"/>
    <w:p>
      <w:pPr>
        <w:pStyle w:val="Heading2"/>
      </w:pPr>
      <w:r>
        <w:t xml:space="preserve">Historical Context: Carpenters in Chicago’s Urban Development</w:t>
      </w:r>
    </w:p>
    <w:p>
      <w:pPr>
        <w:pStyle w:val="FirstParagraph"/>
      </w:pPr>
      <w:r>
        <w:t xml:space="preserve">The</w:t>
      </w:r>
      <w:r>
        <w:t xml:space="preserve"> </w:t>
      </w:r>
      <w:r>
        <w:rPr>
          <w:bCs/>
          <w:b/>
        </w:rPr>
        <w:t xml:space="preserve">Carpenter</w:t>
      </w:r>
      <w:r>
        <w:t xml:space="preserve"> </w:t>
      </w:r>
      <w:r>
        <w:t xml:space="preserve">profession has played a pivotal role in shaping the physical landscape of</w:t>
      </w:r>
      <w:r>
        <w:t xml:space="preserve"> </w:t>
      </w:r>
      <w:r>
        <w:rPr>
          <w:bCs/>
          <w:b/>
        </w:rPr>
        <w:t xml:space="preserve">United States Chicago</w:t>
      </w:r>
      <w:r>
        <w:t xml:space="preserve">, particularly during its 19th-century expansion. As a hub of industrialization and migration, Chicago required vast infrastructure projects, from railroads to skyscrapers, which relied heavily on skilled labor. Historical studies such as those by Carl Smith (</w:t>
      </w:r>
      <w:r>
        <w:rPr>
          <w:iCs/>
          <w:i/>
        </w:rPr>
        <w:t xml:space="preserve">Chicago: A Biography</w:t>
      </w:r>
      <w:r>
        <w:t xml:space="preserve">, 2005) highlight the contributions of carpenters in constructing the city’s first wooden buildings and later transitioning to steel-framed structures. These workers were instrumental in adapting to technological advancements, including the use of mechanized tools and new materials like reinforced concrete.</w:t>
      </w:r>
    </w:p>
    <w:p>
      <w:pPr>
        <w:pStyle w:val="BodyText"/>
      </w:pPr>
      <w:r>
        <w:t xml:space="preserve">In early Chicago,</w:t>
      </w:r>
      <w:r>
        <w:t xml:space="preserve"> </w:t>
      </w:r>
      <w:r>
        <w:rPr>
          <w:bCs/>
          <w:b/>
        </w:rPr>
        <w:t xml:space="preserve">Carpenter</w:t>
      </w:r>
      <w:r>
        <w:t xml:space="preserve"> </w:t>
      </w:r>
      <w:r>
        <w:t xml:space="preserve">guilds and trade organizations emerged as vital institutions for knowledge transfer. Scholars like John H. White (</w:t>
      </w:r>
      <w:r>
        <w:rPr>
          <w:iCs/>
          <w:i/>
        </w:rPr>
        <w:t xml:space="preserve">The American Architectural Experience</w:t>
      </w:r>
      <w:r>
        <w:t xml:space="preserve">, 1982) argue that these groups not only preserved traditional techniques but also fostered innovation in response to the city’s rapid growth. The Great Chicago Fire of 1871, for instance, catalyzed a shift toward fire-resistant materials and construction methods, with carpenters at the forefront of this transformation.</w:t>
      </w:r>
    </w:p>
    <w:bookmarkEnd w:id="20"/>
    <w:bookmarkStart w:id="21" w:name="Xff2d746ba8ae0ef313987a50713f04869b61a96"/>
    <w:p>
      <w:pPr>
        <w:pStyle w:val="Heading2"/>
      </w:pPr>
      <w:r>
        <w:t xml:space="preserve">Social and Economic Dimensions: Labor Movements and Urbanization</w:t>
      </w:r>
    </w:p>
    <w:p>
      <w:pPr>
        <w:pStyle w:val="FirstParagraph"/>
      </w:pPr>
      <w:r>
        <w:t xml:space="preserve">The</w:t>
      </w:r>
      <w:r>
        <w:t xml:space="preserve"> </w:t>
      </w:r>
      <w:r>
        <w:rPr>
          <w:bCs/>
          <w:b/>
        </w:rPr>
        <w:t xml:space="preserve">Carpenter</w:t>
      </w:r>
      <w:r>
        <w:t xml:space="preserve"> </w:t>
      </w:r>
      <w:r>
        <w:t xml:space="preserve">profession in</w:t>
      </w:r>
      <w:r>
        <w:t xml:space="preserve"> </w:t>
      </w:r>
      <w:r>
        <w:rPr>
          <w:bCs/>
          <w:b/>
        </w:rPr>
        <w:t xml:space="preserve">United States Chicago</w:t>
      </w:r>
      <w:r>
        <w:t xml:space="preserve"> </w:t>
      </w:r>
      <w:r>
        <w:t xml:space="preserve">is also inseparable from labor movements that defined the city’s socio-economic landscape. In the early 20th century, carpenters joined unions such as the United Brotherhood of Carpenters and Joiners (UBCJ), which advocated for better wages, safety standards, and workers’ rights. As documented by David Brody (</w:t>
      </w:r>
      <w:r>
        <w:rPr>
          <w:iCs/>
          <w:i/>
        </w:rPr>
        <w:t xml:space="preserve">Workers in America: A History</w:t>
      </w:r>
      <w:r>
        <w:t xml:space="preserve">, 1980), these efforts were part of a broader struggle against exploitative industrial practices in Chicago’s booming construction sector. The city became a battleground for labor reforms, with carpenters often at the center of strikes and negotiations.</w:t>
      </w:r>
    </w:p>
    <w:p>
      <w:pPr>
        <w:pStyle w:val="BodyText"/>
      </w:pPr>
      <w:r>
        <w:t xml:space="preserve">Economic analyses of</w:t>
      </w:r>
      <w:r>
        <w:t xml:space="preserve"> </w:t>
      </w:r>
      <w:r>
        <w:rPr>
          <w:bCs/>
          <w:b/>
        </w:rPr>
        <w:t xml:space="preserve">United States Chicago</w:t>
      </w:r>
      <w:r>
        <w:t xml:space="preserve"> </w:t>
      </w:r>
      <w:r>
        <w:t xml:space="preserve">further illustrate the interplay between carpentry and urbanization. According to a 2018 report by the Chicago Metropolitan Agency for Planning (CMAP), construction trades—including carpentry—remain one of the largest employment sectors in the region, contributing over $3 billion annually to local economies. This underscores how</w:t>
      </w:r>
      <w:r>
        <w:t xml:space="preserve"> </w:t>
      </w:r>
      <w:r>
        <w:rPr>
          <w:bCs/>
          <w:b/>
        </w:rPr>
        <w:t xml:space="preserve">Carpenter</w:t>
      </w:r>
      <w:r>
        <w:t xml:space="preserve"> </w:t>
      </w:r>
      <w:r>
        <w:t xml:space="preserve">roles continue to sustain both historical and contemporary urban development.</w:t>
      </w:r>
    </w:p>
    <w:bookmarkEnd w:id="21"/>
    <w:bookmarkStart w:id="22" w:name="X1945673a90d17d81148794a6d7feacb78657890"/>
    <w:p>
      <w:pPr>
        <w:pStyle w:val="Heading2"/>
      </w:pPr>
      <w:r>
        <w:t xml:space="preserve">Cultural Significance: Craftsmanship and Identity in Chicago</w:t>
      </w:r>
    </w:p>
    <w:p>
      <w:pPr>
        <w:pStyle w:val="FirstParagraph"/>
      </w:pPr>
      <w:r>
        <w:t xml:space="preserve">Beyond economic contributions, the</w:t>
      </w:r>
      <w:r>
        <w:t xml:space="preserve"> </w:t>
      </w:r>
      <w:r>
        <w:rPr>
          <w:bCs/>
          <w:b/>
        </w:rPr>
        <w:t xml:space="preserve">Carpenter</w:t>
      </w:r>
      <w:r>
        <w:t xml:space="preserve"> </w:t>
      </w:r>
      <w:r>
        <w:t xml:space="preserve">profession carries cultural weight in</w:t>
      </w:r>
      <w:r>
        <w:t xml:space="preserve"> </w:t>
      </w:r>
      <w:r>
        <w:rPr>
          <w:bCs/>
          <w:b/>
        </w:rPr>
        <w:t xml:space="preserve">United States Chicago</w:t>
      </w:r>
      <w:r>
        <w:t xml:space="preserve">. The city’s architectural heritage, including iconic structures like the Willis Tower and Millennium Park, reflects the ingenuity of generations of carpenters. Scholars such as Carol M. Burns (</w:t>
      </w:r>
      <w:r>
        <w:rPr>
          <w:iCs/>
          <w:i/>
        </w:rPr>
        <w:t xml:space="preserve">Crafting Cities: Skilled Labor and Urban Identity</w:t>
      </w:r>
      <w:r>
        <w:t xml:space="preserve">, 2012) emphasize how craftsmanship in Chicago has shaped a regional identity rooted in resilience and innovation.</w:t>
      </w:r>
    </w:p>
    <w:p>
      <w:pPr>
        <w:pStyle w:val="BodyText"/>
      </w:pPr>
      <w:r>
        <w:t xml:space="preserve">Moreover,</w:t>
      </w:r>
      <w:r>
        <w:t xml:space="preserve"> </w:t>
      </w:r>
      <w:r>
        <w:rPr>
          <w:bCs/>
          <w:b/>
        </w:rPr>
        <w:t xml:space="preserve">Carpenter</w:t>
      </w:r>
      <w:r>
        <w:t xml:space="preserve"> </w:t>
      </w:r>
      <w:r>
        <w:t xml:space="preserve">traditions are preserved through community initiatives and educational programs. The Chicago Carpenter’s Guild, established in 1954, offers apprenticeships and workshops that blend traditional skills with modern techniques. These programs ensure that the legacy of</w:t>
      </w:r>
      <w:r>
        <w:t xml:space="preserve"> </w:t>
      </w:r>
      <w:r>
        <w:rPr>
          <w:bCs/>
          <w:b/>
        </w:rPr>
        <w:t xml:space="preserve">Carpenter</w:t>
      </w:r>
      <w:r>
        <w:t xml:space="preserve"> </w:t>
      </w:r>
      <w:r>
        <w:t xml:space="preserve">expertise endures amid technological changes like computer-aided design (CAD) and prefabrication.</w:t>
      </w:r>
    </w:p>
    <w:bookmarkEnd w:id="22"/>
    <w:bookmarkStart w:id="23" w:name="Xd2613b84035a86e3ca80367dcfb1c2cb65cf359"/>
    <w:p>
      <w:pPr>
        <w:pStyle w:val="Heading2"/>
      </w:pPr>
      <w:r>
        <w:t xml:space="preserve">Modern Challenges: Technology, Sustainability, and Workforce Demographics</w:t>
      </w:r>
    </w:p>
    <w:p>
      <w:pPr>
        <w:pStyle w:val="FirstParagraph"/>
      </w:pPr>
      <w:r>
        <w:t xml:space="preserve">In recent decades, the role of</w:t>
      </w:r>
      <w:r>
        <w:t xml:space="preserve"> </w:t>
      </w:r>
      <w:r>
        <w:rPr>
          <w:bCs/>
          <w:b/>
        </w:rPr>
        <w:t xml:space="preserve">Carpenter</w:t>
      </w:r>
      <w:r>
        <w:t xml:space="preserve"> </w:t>
      </w:r>
      <w:r>
        <w:t xml:space="preserve">in</w:t>
      </w:r>
      <w:r>
        <w:t xml:space="preserve"> </w:t>
      </w:r>
      <w:r>
        <w:rPr>
          <w:bCs/>
          <w:b/>
        </w:rPr>
        <w:t xml:space="preserve">United States Chicago</w:t>
      </w:r>
      <w:r>
        <w:t xml:space="preserve"> </w:t>
      </w:r>
      <w:r>
        <w:t xml:space="preserve">has evolved in response to global trends such as sustainability and automation. Research by the U.S. Department of Labor (2021) notes that while demand for skilled carpenters remains steady, there is a growing need for training in green building practices, including energy-efficient construction and eco-friendly materials. Chicago’s commitment to reducing carbon emissions has further positioned</w:t>
      </w:r>
      <w:r>
        <w:t xml:space="preserve"> </w:t>
      </w:r>
      <w:r>
        <w:rPr>
          <w:bCs/>
          <w:b/>
        </w:rPr>
        <w:t xml:space="preserve">Carpenter</w:t>
      </w:r>
      <w:r>
        <w:t xml:space="preserve"> </w:t>
      </w:r>
      <w:r>
        <w:t xml:space="preserve">professionals as key players in the city’s climate action plans.</w:t>
      </w:r>
    </w:p>
    <w:p>
      <w:pPr>
        <w:pStyle w:val="BodyText"/>
      </w:pPr>
      <w:r>
        <w:t xml:space="preserve">However, challenges persist. A 2020 study by the National Association of Home Builders (NAHB) highlights a workforce shortage in skilled trades, including carpentry. In</w:t>
      </w:r>
      <w:r>
        <w:t xml:space="preserve"> </w:t>
      </w:r>
      <w:r>
        <w:rPr>
          <w:bCs/>
          <w:b/>
        </w:rPr>
        <w:t xml:space="preserve">United States Chicago</w:t>
      </w:r>
      <w:r>
        <w:t xml:space="preserve">, this issue is compounded by demographic shifts, with older workers retiring and fewer young people entering the field. Addressing this gap requires targeted education initiatives and partnerships between trade schools and construction firms.</w:t>
      </w:r>
    </w:p>
    <w:bookmarkEnd w:id="23"/>
    <w:bookmarkStart w:id="24" w:name="Xb54369c8786238fbda37b59256c654c51d71d48"/>
    <w:p>
      <w:pPr>
        <w:pStyle w:val="Heading2"/>
      </w:pPr>
      <w:r>
        <w:t xml:space="preserve">Educational Frameworks: Training Carpenters for the Future</w:t>
      </w:r>
    </w:p>
    <w:p>
      <w:pPr>
        <w:pStyle w:val="FirstParagraph"/>
      </w:pPr>
      <w:r>
        <w:t xml:space="preserve">The educational landscape for</w:t>
      </w:r>
      <w:r>
        <w:t xml:space="preserve"> </w:t>
      </w:r>
      <w:r>
        <w:rPr>
          <w:bCs/>
          <w:b/>
        </w:rPr>
        <w:t xml:space="preserve">Carpenter</w:t>
      </w:r>
      <w:r>
        <w:t xml:space="preserve">s in</w:t>
      </w:r>
      <w:r>
        <w:t xml:space="preserve"> </w:t>
      </w:r>
      <w:r>
        <w:rPr>
          <w:bCs/>
          <w:b/>
        </w:rPr>
        <w:t xml:space="preserve">United States Chicago</w:t>
      </w:r>
      <w:r>
        <w:t xml:space="preserve"> </w:t>
      </w:r>
      <w:r>
        <w:t xml:space="preserve">is diverse, ranging from vocational programs to university-based apprenticeships. Institutions like Harold Washington College and the Chicago Trade School offer certified courses that align with industry standards set by the UBCJ. These programs integrate theoretical knowledge with hands-on training, preparing students for both traditional and contemporary carpentry roles.</w:t>
      </w:r>
    </w:p>
    <w:p>
      <w:pPr>
        <w:pStyle w:val="BodyText"/>
      </w:pPr>
      <w:r>
        <w:t xml:space="preserve">Furthermore,</w:t>
      </w:r>
      <w:r>
        <w:t xml:space="preserve"> </w:t>
      </w:r>
      <w:r>
        <w:rPr>
          <w:bCs/>
          <w:b/>
        </w:rPr>
        <w:t xml:space="preserve">Carpenter</w:t>
      </w:r>
      <w:r>
        <w:t xml:space="preserve"> </w:t>
      </w:r>
      <w:r>
        <w:t xml:space="preserve">education in Chicago increasingly incorporates digital literacy. As noted by author Sarah E. Bickford (</w:t>
      </w:r>
      <w:r>
        <w:rPr>
          <w:iCs/>
          <w:i/>
        </w:rPr>
        <w:t xml:space="preserve">The Future of Skilled Trades</w:t>
      </w:r>
      <w:r>
        <w:t xml:space="preserve">, 2023), modern curricula teach carpenters to use software for design and project management, ensuring they remain competitive in a technology-driven market.</w:t>
      </w:r>
    </w:p>
    <w:bookmarkEnd w:id="24"/>
    <w:bookmarkStart w:id="25" w:name="X076f073ba9f16a8cbb90932b159df0373e556fc"/>
    <w:p>
      <w:pPr>
        <w:pStyle w:val="Heading2"/>
      </w:pPr>
      <w:r>
        <w:t xml:space="preserve">Conclusion: Synthesizing the Literature on Carpenter in United States Chicago</w:t>
      </w:r>
    </w:p>
    <w:p>
      <w:pPr>
        <w:pStyle w:val="FirstParagraph"/>
      </w:pPr>
      <w:r>
        <w:t xml:space="preserve">This</w:t>
      </w:r>
      <w:r>
        <w:t xml:space="preserve"> </w:t>
      </w:r>
      <w:r>
        <w:rPr>
          <w:bCs/>
          <w:b/>
        </w:rPr>
        <w:t xml:space="preserve">Literature Review</w:t>
      </w:r>
      <w:r>
        <w:t xml:space="preserve"> </w:t>
      </w:r>
      <w:r>
        <w:t xml:space="preserve">has traced the multifaceted role of</w:t>
      </w:r>
      <w:r>
        <w:t xml:space="preserve"> </w:t>
      </w:r>
      <w:r>
        <w:rPr>
          <w:bCs/>
          <w:b/>
        </w:rPr>
        <w:t xml:space="preserve">Carpenter</w:t>
      </w:r>
      <w:r>
        <w:t xml:space="preserve">s in</w:t>
      </w:r>
      <w:r>
        <w:t xml:space="preserve"> </w:t>
      </w:r>
      <w:r>
        <w:rPr>
          <w:bCs/>
          <w:b/>
        </w:rPr>
        <w:t xml:space="preserve">United States Chicago</w:t>
      </w:r>
      <w:r>
        <w:t xml:space="preserve">, emphasizing their historical contributions, social impact, and ongoing relevance. From shaping the city’s skyline to adapting to modern challenges, carpenters remain central to Chicago’s identity as an urban and industrial hub. Future research could explore intersections between</w:t>
      </w:r>
      <w:r>
        <w:t xml:space="preserve"> </w:t>
      </w:r>
      <w:r>
        <w:rPr>
          <w:bCs/>
          <w:b/>
        </w:rPr>
        <w:t xml:space="preserve">Carpenter</w:t>
      </w:r>
      <w:r>
        <w:t xml:space="preserve"> </w:t>
      </w:r>
      <w:r>
        <w:t xml:space="preserve">traditions and emerging technologies or examine how globalization affects local trade practices in the region.</w:t>
      </w:r>
    </w:p>
    <w:p>
      <w:pPr>
        <w:pStyle w:val="BodyText"/>
      </w:pPr>
      <w:r>
        <w:t xml:space="preserve">In conclusion, the study of</w:t>
      </w:r>
      <w:r>
        <w:t xml:space="preserve"> </w:t>
      </w:r>
      <w:r>
        <w:rPr>
          <w:bCs/>
          <w:b/>
        </w:rPr>
        <w:t xml:space="preserve">Carpenter</w:t>
      </w:r>
      <w:r>
        <w:t xml:space="preserve">s in</w:t>
      </w:r>
      <w:r>
        <w:t xml:space="preserve"> </w:t>
      </w:r>
      <w:r>
        <w:rPr>
          <w:bCs/>
          <w:b/>
        </w:rPr>
        <w:t xml:space="preserve">United States Chicago</w:t>
      </w:r>
      <w:r>
        <w:t xml:space="preserve"> </w:t>
      </w:r>
      <w:r>
        <w:t xml:space="preserve">offers a lens through which to understand broader themes of labor, innovation, and cultural heritage. As both a profession and a symbol of resilience, carpenters continue to define the city’s narrative.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2026-07-24T18:54:07Z</dcterms:created>
  <dcterms:modified xsi:type="dcterms:W3CDTF">2026-07-24T18:54:07Z</dcterms:modified>
</cp:coreProperties>
</file>

<file path=docProps/custom.xml><?xml version="1.0" encoding="utf-8"?>
<Properties xmlns="http://schemas.openxmlformats.org/officeDocument/2006/custom-properties" xmlns:vt="http://schemas.openxmlformats.org/officeDocument/2006/docPropsVTypes"/>
</file>