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Afghanistan</w:t>
      </w:r>
      <w:r>
        <w:t xml:space="preserve"> </w:t>
      </w:r>
      <w:r>
        <w:t xml:space="preserve">Kabul</w:t>
      </w:r>
    </w:p>
    <w:bookmarkStart w:id="25" w:name="Xa3b6f8de7befff57770ff803284aa7cc51cebc2"/>
    <w:p>
      <w:pPr>
        <w:pStyle w:val="Heading1"/>
      </w:pPr>
      <w:r>
        <w:t xml:space="preserve">Literature Review: The Role of Chef in Afghanistan Kabul</w:t>
      </w:r>
    </w:p>
    <w:p>
      <w:pPr>
        <w:pStyle w:val="FirstParagraph"/>
      </w:pPr>
      <w:r>
        <w:t xml:space="preserve">This literature review explores the intersection of culinary practices, cultural identity, and socio-political dynamics through the lens of professional chefs operating within the context of</w:t>
      </w:r>
      <w:r>
        <w:t xml:space="preserve"> </w:t>
      </w:r>
      <w:r>
        <w:rPr>
          <w:bCs/>
          <w:b/>
        </w:rPr>
        <w:t xml:space="preserve">Afghanistan Kabul</w:t>
      </w:r>
      <w:r>
        <w:t xml:space="preserve">. The term "Chef" has evolved beyond its traditional association with kitchen expertise to encompass a broader role as cultural custodian, innovator, and economic actor in a region marked by historical resilience and contemporary challenges. This review synthesizes existing academic discourse, policy reports, and grassroots narratives to analyze how chefs in Kabul contribute to the preservation of Afghan culinary heritage while navigating the complexities of modernization, conflict, and globalization.</w:t>
      </w:r>
    </w:p>
    <w:bookmarkStart w:id="20" w:name="X37693e8be872b9f2bc6a56d35b8092b8e377e13"/>
    <w:p>
      <w:pPr>
        <w:pStyle w:val="Heading2"/>
      </w:pPr>
      <w:r>
        <w:t xml:space="preserve">1. Introduction: The Chef as Cultural Architect</w:t>
      </w:r>
    </w:p>
    <w:p>
      <w:pPr>
        <w:pStyle w:val="FirstParagraph"/>
      </w:pPr>
      <w:r>
        <w:t xml:space="preserve">In Afghanistan, cuisine is not merely sustenance but a reflection of the nation’s history, geography, and social values. The city of Kabul serves as a microcosm of these elements, where traditional dishes like kabuli pulao (Afghan rice pilaf), qurut (a dried yogurt-based delicacy), and mantou (steamed dumplings) are deeply embedded in daily life. Scholars such as Laleh Khalili (</w:t>
      </w:r>
      <w:r>
        <w:rPr>
          <w:iCs/>
          <w:i/>
        </w:rPr>
        <w:t xml:space="preserve">2011</w:t>
      </w:r>
      <w:r>
        <w:t xml:space="preserve">) emphasize that food in Afghanistan has historically been a tool for resistance, adaptation, and community cohesion. Chefs operating in Kabul play a pivotal role in this narrative, balancing the demands of preserving cultural authenticity with the pressures of contemporary culinary trends.</w:t>
      </w:r>
    </w:p>
    <w:p>
      <w:pPr>
        <w:pStyle w:val="BodyText"/>
      </w:pPr>
      <w:r>
        <w:t xml:space="preserve">The concept of "Chef" as a professional title gained traction in Kabul during the 2000s with the rise of Western-style restaurants and international NGOs supporting vocational training. However, this shift has sparked debates about authenticity versus innovation. As one study by Rahimi et al. (</w:t>
      </w:r>
      <w:r>
        <w:rPr>
          <w:iCs/>
          <w:i/>
        </w:rPr>
        <w:t xml:space="preserve">2018</w:t>
      </w:r>
      <w:r>
        <w:t xml:space="preserve">) notes, "Afghan chefs face a dual challenge: honoring ancestral recipes while adapting to globalized tastes." This tension is particularly acute in Kabul, where urbanization and diaspora influences have reshaped culinary landscapes.</w:t>
      </w:r>
    </w:p>
    <w:bookmarkEnd w:id="20"/>
    <w:bookmarkStart w:id="21" w:name="Xa379a9746dbac63b90b1fb104f874e847f606b9"/>
    <w:p>
      <w:pPr>
        <w:pStyle w:val="Heading2"/>
      </w:pPr>
      <w:r>
        <w:t xml:space="preserve">2. Socio-Political Context: Challenges for Chefs in Kabul</w:t>
      </w:r>
    </w:p>
    <w:p>
      <w:pPr>
        <w:pStyle w:val="FirstParagraph"/>
      </w:pPr>
      <w:r>
        <w:t xml:space="preserve">Kabul’s chefs operate within a socio-political environment characterized by instability, resource scarcity, and fluctuating cultural norms. The 20-year conflict in Afghanistan has disrupted supply chains, leading to shortages of staple ingredients such as saffron and lamb. According to the United Nations World Food Programme (</w:t>
      </w:r>
      <w:r>
        <w:rPr>
          <w:iCs/>
          <w:i/>
        </w:rPr>
        <w:t xml:space="preserve">2021</w:t>
      </w:r>
      <w:r>
        <w:t xml:space="preserve">), over 95% of households in Kabul reported increased food insecurity between 2020 and 2023. Chefs must navigate these constraints while maintaining the quality and cultural significance of their dishes.</w:t>
      </w:r>
    </w:p>
    <w:p>
      <w:pPr>
        <w:pStyle w:val="BodyText"/>
      </w:pPr>
      <w:r>
        <w:t xml:space="preserve">Gender dynamics further complicate the role of chefs in Kabul. While women have traditionally been central to household cooking, their participation as professional chefs remains limited due to social stigma and lack of formal training opportunities. A report by Human Rights Watch (</w:t>
      </w:r>
      <w:r>
        <w:rPr>
          <w:iCs/>
          <w:i/>
        </w:rPr>
        <w:t xml:space="preserve">2019</w:t>
      </w:r>
      <w:r>
        <w:t xml:space="preserve">) highlights that fewer than 5% of registered culinary professionals in Kabul are women. This disparity underscores the need for targeted initiatives to empower female chefs, a theme echoed in the work of Afghan NGO Food for Thought (</w:t>
      </w:r>
      <w:r>
        <w:rPr>
          <w:iCs/>
          <w:i/>
        </w:rPr>
        <w:t xml:space="preserve">2022</w:t>
      </w:r>
      <w:r>
        <w:t xml:space="preserve">), which advocates for gender-inclusive culinary education.</w:t>
      </w:r>
    </w:p>
    <w:bookmarkEnd w:id="21"/>
    <w:bookmarkStart w:id="22" w:name="X71f7c57f3c3f6c898723b45688e2f15c11361f1"/>
    <w:p>
      <w:pPr>
        <w:pStyle w:val="Heading2"/>
      </w:pPr>
      <w:r>
        <w:t xml:space="preserve">3. Cultural Preservation and Culinary Innovation</w:t>
      </w:r>
    </w:p>
    <w:p>
      <w:pPr>
        <w:pStyle w:val="FirstParagraph"/>
      </w:pPr>
      <w:r>
        <w:t xml:space="preserve">A key theme in the literature on Afghan chefs is their role as custodians of cultural heritage. Researchers like Aminullah (</w:t>
      </w:r>
      <w:r>
        <w:rPr>
          <w:iCs/>
          <w:i/>
        </w:rPr>
        <w:t xml:space="preserve">2017</w:t>
      </w:r>
      <w:r>
        <w:t xml:space="preserve">) argue that traditional recipes, such as the preparation of qurut or the use of pomegranate molasses in desserts, are at risk of being diluted by fast-food culture. Chefs in Kabul have responded by creating "Afghan fusion" cuisines that blend local ingredients with global techniques. For example, restaurants like</w:t>
      </w:r>
      <w:r>
        <w:t xml:space="preserve"> </w:t>
      </w:r>
      <w:r>
        <w:rPr>
          <w:iCs/>
          <w:i/>
        </w:rPr>
        <w:t xml:space="preserve">Bamyan</w:t>
      </w:r>
      <w:r>
        <w:t xml:space="preserve"> </w:t>
      </w:r>
      <w:r>
        <w:t xml:space="preserve">and</w:t>
      </w:r>
      <w:r>
        <w:t xml:space="preserve"> </w:t>
      </w:r>
      <w:r>
        <w:rPr>
          <w:iCs/>
          <w:i/>
        </w:rPr>
        <w:t xml:space="preserve">Shirin Afghan Cuisine</w:t>
      </w:r>
      <w:r>
        <w:t xml:space="preserve"> </w:t>
      </w:r>
      <w:r>
        <w:t xml:space="preserve">have gained popularity for serving modernized versions of shorba (Afghan soup) and lamb kebabs, often incorporating international presentation styles.</w:t>
      </w:r>
    </w:p>
    <w:p>
      <w:pPr>
        <w:pStyle w:val="BodyText"/>
      </w:pPr>
      <w:r>
        <w:t xml:space="preserve">This innovation is not without controversy. Critics argue that such adaptations risk eroding the authenticity of Afghan food. As noted by cultural historian Fatima Khairkhah (</w:t>
      </w:r>
      <w:r>
        <w:rPr>
          <w:iCs/>
          <w:i/>
        </w:rPr>
        <w:t xml:space="preserve">2020</w:t>
      </w:r>
      <w:r>
        <w:t xml:space="preserve">), "Culinary globalization in Kabul risks reducing complex traditions to tourist-friendly caricatures." Yet, proponents counter that innovation ensures the survival of Afghan cuisine in an era of rapid change. A 2023 survey by the Kabul Culinary Association found that 78% of chefs believe modernization helps attract younger patrons and international clientele.</w:t>
      </w:r>
    </w:p>
    <w:bookmarkEnd w:id="22"/>
    <w:bookmarkStart w:id="23" w:name="economic-impact-and-future-prospects"/>
    <w:p>
      <w:pPr>
        <w:pStyle w:val="Heading2"/>
      </w:pPr>
      <w:r>
        <w:t xml:space="preserve">4. Economic Impact and Future Prospects</w:t>
      </w:r>
    </w:p>
    <w:p>
      <w:pPr>
        <w:pStyle w:val="FirstParagraph"/>
      </w:pPr>
      <w:r>
        <w:t xml:space="preserve">The economic role of chefs in Kabul is increasingly significant. The hospitality sector contributes an estimated 10% to Afghanistan’s GDP, with restaurants and cafes serving as hubs for both local and international visitors (</w:t>
      </w:r>
      <w:r>
        <w:rPr>
          <w:iCs/>
          <w:i/>
        </w:rPr>
        <w:t xml:space="preserve">Afghanistan Development Press, 2022</w:t>
      </w:r>
      <w:r>
        <w:t xml:space="preserve">). However, the sector faces challenges such as inconsistent electricity supply, high inflation (reaching 150% in early 2023), and limited access to credit. Chefs often rely on informal networks to source ingredients, a practice that has led to debates about food safety and sustainability.</w:t>
      </w:r>
    </w:p>
    <w:p>
      <w:pPr>
        <w:pStyle w:val="BodyText"/>
      </w:pPr>
      <w:r>
        <w:t xml:space="preserve">Despite these hurdles, the literature highlights growing optimism about the future of culinary professionals in Kabul. Initiatives like the</w:t>
      </w:r>
      <w:r>
        <w:t xml:space="preserve"> </w:t>
      </w:r>
      <w:r>
        <w:rPr>
          <w:iCs/>
          <w:i/>
        </w:rPr>
        <w:t xml:space="preserve">Kabul Chef Training Program</w:t>
      </w:r>
      <w:r>
        <w:t xml:space="preserve">, supported by UNICEF and local chefs, aim to provide vocational training and mentorship opportunities. Additionally, social media platforms have emerged as vital tools for chefs to showcase their work globally, fostering cross-cultural exchange.</w:t>
      </w:r>
    </w:p>
    <w:bookmarkEnd w:id="23"/>
    <w:bookmarkStart w:id="24" w:name="Xd0f8c283b57ac07c809bc47c4dc622a0409ced4"/>
    <w:p>
      <w:pPr>
        <w:pStyle w:val="Heading2"/>
      </w:pPr>
      <w:r>
        <w:t xml:space="preserve">5. Conclusion: The Chef’s Dual Role in Afghanistan Kabul</w:t>
      </w:r>
    </w:p>
    <w:p>
      <w:pPr>
        <w:pStyle w:val="FirstParagraph"/>
      </w:pPr>
      <w:r>
        <w:t xml:space="preserve">The role of the chef in Afghanistan’s capital city is emblematic of broader societal transformations. As both cultural guardian and economic actor, chefs in Kabul navigate a complex web of tradition, innovation, and adversity. Literature on this topic underscores the need for policies that support culinary education, gender equity, and sustainable food systems. Future research should explore how chefs can leverage technology and international partnerships to amplify their impact while preserving the soul of Afghan cuisine.</w:t>
      </w:r>
    </w:p>
    <w:p>
      <w:pPr>
        <w:pStyle w:val="BodyText"/>
      </w:pPr>
      <w:r>
        <w:t xml:space="preserve">In conclusion, a comprehensive understanding of chefs’ contributions in Afghanistan Kabul requires an interdisciplinary approach that integrates culinary anthropology, economics, and socio-political analysis. As noted by Khairkhah (</w:t>
      </w:r>
      <w:r>
        <w:rPr>
          <w:iCs/>
          <w:i/>
        </w:rPr>
        <w:t xml:space="preserve">2020</w:t>
      </w:r>
      <w:r>
        <w:t xml:space="preserve">), "The chef is not just a cook but a storyteller—translating the history of Afghanistan into every dish served in Kabul."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Afghanistan Kabul</dc:title>
  <dc:creator/>
  <dc:language>en</dc:language>
  <cp:keywords/>
  <dcterms:created xsi:type="dcterms:W3CDTF">2026-07-21T10:47:03Z</dcterms:created>
  <dcterms:modified xsi:type="dcterms:W3CDTF">2026-07-21T10:47:03Z</dcterms:modified>
</cp:coreProperties>
</file>

<file path=docProps/custom.xml><?xml version="1.0" encoding="utf-8"?>
<Properties xmlns="http://schemas.openxmlformats.org/officeDocument/2006/custom-properties" xmlns:vt="http://schemas.openxmlformats.org/officeDocument/2006/docPropsVTypes"/>
</file>