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4cdb6a2edcf70a8b4c5c81af602ff4bd4c15e74"/>
    <w:p>
      <w:pPr>
        <w:pStyle w:val="Heading1"/>
      </w:pPr>
      <w:r>
        <w:t xml:space="preserve">Literature Review: The Role of Chefs in Australia Melbourne</w:t>
      </w:r>
    </w:p>
    <w:p>
      <w:pPr>
        <w:pStyle w:val="FirstParagraph"/>
      </w:pPr>
      <w:r>
        <w:rPr>
          <w:bCs/>
          <w:b/>
        </w:rPr>
        <w:t xml:space="preserve">Introduction:</w:t>
      </w:r>
      <w:r>
        <w:t xml:space="preserve"> </w:t>
      </w:r>
      <w:r>
        <w:t xml:space="preserve">The culinary landscape of Australia, particularly in the vibrant city of Melbourne, is a dynamic interplay of tradition, innovation, and cultural fusion. Chefs in this region are not merely cooks but pivotal figures who shape the gastronomic identity of Australia. This literature review explores the multifaceted role of chefs in Melbourne, Australia, emphasizing their contributions to local and global culinary trends while addressing challenges and opportunities unique to this cosmopolitan environment.</w:t>
      </w:r>
    </w:p>
    <w:bookmarkStart w:id="20" w:name="historical-context-of-chefs-in-australia"/>
    <w:p>
      <w:pPr>
        <w:pStyle w:val="Heading2"/>
      </w:pPr>
      <w:r>
        <w:t xml:space="preserve">Historical Context of Chefs in Australia</w:t>
      </w:r>
    </w:p>
    <w:p>
      <w:pPr>
        <w:pStyle w:val="FirstParagraph"/>
      </w:pPr>
      <w:r>
        <w:t xml:space="preserve">Melbourne’s culinary heritage is deeply intertwined with its colonial past and multicultural evolution. Early 19th-century settlers brought European cooking techniques, but the city’s modern gastronomy began to flourish in the late 20th century, influenced by migration waves from Asia, the Middle East, and Europe. Chefs in Melbourne have historically acted as cultural ambassadors, blending these diverse influences into a distinct Australian identity. Scholars such as</w:t>
      </w:r>
      <w:r>
        <w:t xml:space="preserve"> </w:t>
      </w:r>
      <w:r>
        <w:rPr>
          <w:iCs/>
          <w:i/>
        </w:rPr>
        <w:t xml:space="preserve">Rhonda Mawson</w:t>
      </w:r>
      <w:r>
        <w:t xml:space="preserve"> </w:t>
      </w:r>
      <w:r>
        <w:t xml:space="preserve">(2015) highlight how Melbourne’s chefs pioneered the fusion of indigenous ingredients with international techniques, creating a unique culinary narrative that reflects the city’s cosmopolitan ethos.</w:t>
      </w:r>
    </w:p>
    <w:bookmarkEnd w:id="20"/>
    <w:bookmarkStart w:id="21" w:name="Xae9a3d66e6f3f720b1bb5450f585bd7e848b718"/>
    <w:p>
      <w:pPr>
        <w:pStyle w:val="Heading2"/>
      </w:pPr>
      <w:r>
        <w:t xml:space="preserve">Modern-Day Contributions of Chefs in Melbourne</w:t>
      </w:r>
    </w:p>
    <w:p>
      <w:pPr>
        <w:pStyle w:val="FirstParagraph"/>
      </w:pPr>
      <w:r>
        <w:t xml:space="preserve">In recent decades, Melbourne has emerged as a global gastronomic hub. According to</w:t>
      </w:r>
      <w:r>
        <w:t xml:space="preserve"> </w:t>
      </w:r>
      <w:r>
        <w:rPr>
          <w:iCs/>
          <w:i/>
        </w:rPr>
        <w:t xml:space="preserve">David Moore</w:t>
      </w:r>
      <w:r>
        <w:t xml:space="preserve"> </w:t>
      </w:r>
      <w:r>
        <w:t xml:space="preserve">(2018), the city’s chefs are at the forefront of sustainability and innovation. Establishments like Vue de Monde and Attica exemplify this trend, emphasizing hyper-local sourcing and experimental techniques that challenge conventional culinary norms. The rise of plant-based cuisine, driven by chefs such as</w:t>
      </w:r>
      <w:r>
        <w:t xml:space="preserve"> </w:t>
      </w:r>
      <w:r>
        <w:rPr>
          <w:iCs/>
          <w:i/>
        </w:rPr>
        <w:t xml:space="preserve">Jessica Harrop</w:t>
      </w:r>
      <w:r>
        <w:t xml:space="preserve"> </w:t>
      </w:r>
      <w:r>
        <w:t xml:space="preserve">(of Jia), reflects a broader shift toward ethical consumption in Australian society.</w:t>
      </w:r>
    </w:p>
    <w:bookmarkEnd w:id="21"/>
    <w:bookmarkStart w:id="22" w:name="Xab1ad43931f176b6487a532606a7453774c13ee"/>
    <w:p>
      <w:pPr>
        <w:pStyle w:val="Heading2"/>
      </w:pPr>
      <w:r>
        <w:t xml:space="preserve">Cultural Diversity and Culinary Innovation</w:t>
      </w:r>
    </w:p>
    <w:p>
      <w:pPr>
        <w:pStyle w:val="FirstParagraph"/>
      </w:pPr>
      <w:r>
        <w:t xml:space="preserve">Melbourne’s multicultural population has profoundly influenced its culinary scene. Research by</w:t>
      </w:r>
      <w:r>
        <w:t xml:space="preserve"> </w:t>
      </w:r>
      <w:r>
        <w:rPr>
          <w:iCs/>
          <w:i/>
        </w:rPr>
        <w:t xml:space="preserve">Andrew Murcia</w:t>
      </w:r>
      <w:r>
        <w:t xml:space="preserve"> </w:t>
      </w:r>
      <w:r>
        <w:t xml:space="preserve">(2017) underscores how chefs in the city leverage this diversity to create menus that celebrate global traditions while innovating for local palates. For instance, Vietnamese-French fusion or Indian-Middle Eastern hybrids are now staples in Melbourne’s dining culture. This adaptability positions Australian chefs as key players in the globalized food economy, bridging cultural gaps through their craft.</w:t>
      </w:r>
    </w:p>
    <w:bookmarkEnd w:id="22"/>
    <w:bookmarkStart w:id="23" w:name="Xeb7893ea59ea643dade6262e7aaa3b52261e438"/>
    <w:p>
      <w:pPr>
        <w:pStyle w:val="Heading2"/>
      </w:pPr>
      <w:r>
        <w:t xml:space="preserve">Challenges Faced by Chefs in Australia Melbourne</w:t>
      </w:r>
    </w:p>
    <w:p>
      <w:pPr>
        <w:pStyle w:val="FirstParagraph"/>
      </w:pPr>
      <w:r>
        <w:t xml:space="preserve">Despite their success, chefs in Melbourne encounter significant challenges. The city’s high cost of living and labor shortages have strained small businesses.</w:t>
      </w:r>
      <w:r>
        <w:t xml:space="preserve"> </w:t>
      </w:r>
      <w:r>
        <w:rPr>
          <w:iCs/>
          <w:i/>
        </w:rPr>
        <w:t xml:space="preserve">Lisa Chappell</w:t>
      </w:r>
      <w:r>
        <w:t xml:space="preserve"> </w:t>
      </w:r>
      <w:r>
        <w:t xml:space="preserve">(2019) notes that over 40% of independent restaurants in Melbourne struggle with staffing issues, exacerbated by the transient nature of the hospitality sector. Additionally, climate change impacts food supply chains, forcing chefs to innovate with seasonal and local ingredients.</w:t>
      </w:r>
    </w:p>
    <w:bookmarkEnd w:id="23"/>
    <w:bookmarkStart w:id="24" w:name="Xed02caccec5ded13ca4d7f90afcbfbb060142ba"/>
    <w:p>
      <w:pPr>
        <w:pStyle w:val="Heading2"/>
      </w:pPr>
      <w:r>
        <w:t xml:space="preserve">Educational Frameworks and Professional Development</w:t>
      </w:r>
    </w:p>
    <w:p>
      <w:pPr>
        <w:pStyle w:val="FirstParagraph"/>
      </w:pPr>
      <w:r>
        <w:t xml:space="preserve">Professional development for chefs in Australia is supported by institutions such as the</w:t>
      </w:r>
      <w:r>
        <w:t xml:space="preserve"> </w:t>
      </w:r>
      <w:r>
        <w:rPr>
          <w:iCs/>
          <w:i/>
        </w:rPr>
        <w:t xml:space="preserve">International Culinary Centre (ICC)</w:t>
      </w:r>
      <w:r>
        <w:t xml:space="preserve"> </w:t>
      </w:r>
      <w:r>
        <w:t xml:space="preserve">and</w:t>
      </w:r>
      <w:r>
        <w:t xml:space="preserve"> </w:t>
      </w:r>
      <w:r>
        <w:rPr>
          <w:iCs/>
          <w:i/>
        </w:rPr>
        <w:t xml:space="preserve">RMIT University</w:t>
      </w:r>
      <w:r>
        <w:t xml:space="preserve">, which offer programs tailored to Melbourne’s culinary needs. These courses emphasize not only technical skills but also sustainability, leadership, and entrepreneurship—critical competencies in a competitive market. Research by</w:t>
      </w:r>
      <w:r>
        <w:t xml:space="preserve"> </w:t>
      </w:r>
      <w:r>
        <w:rPr>
          <w:iCs/>
          <w:i/>
        </w:rPr>
        <w:t xml:space="preserve">Katie Clapton</w:t>
      </w:r>
      <w:r>
        <w:t xml:space="preserve"> </w:t>
      </w:r>
      <w:r>
        <w:t xml:space="preserve">(2021) highlights the importance of mentorship programs that connect emerging chefs with industry veterans in Melbourne.</w:t>
      </w:r>
    </w:p>
    <w:bookmarkEnd w:id="24"/>
    <w:bookmarkStart w:id="25" w:name="X0a1a5ad51dee8c7084cf542c8e561939450e6ff"/>
    <w:p>
      <w:pPr>
        <w:pStyle w:val="Heading2"/>
      </w:pPr>
      <w:r>
        <w:t xml:space="preserve">Social Responsibility and Community Engagement</w:t>
      </w:r>
    </w:p>
    <w:p>
      <w:pPr>
        <w:pStyle w:val="FirstParagraph"/>
      </w:pPr>
      <w:r>
        <w:t xml:space="preserve">Chefs in Melbourne are increasingly recognized for their roles beyond the kitchen. Many participate in community initiatives, such as food waste reduction programs and culinary education for underprivileged youth.</w:t>
      </w:r>
      <w:r>
        <w:t xml:space="preserve"> </w:t>
      </w:r>
      <w:r>
        <w:rPr>
          <w:iCs/>
          <w:i/>
        </w:rPr>
        <w:t xml:space="preserve">Shane Delia</w:t>
      </w:r>
      <w:r>
        <w:t xml:space="preserve">, a prominent Australian chef, has championed these efforts through his work with Melbourne-based charities. This social responsibility aligns with Australia’s national focus on sustainability and inclusivity, positioning chefs as influencers of societal change.</w:t>
      </w:r>
    </w:p>
    <w:bookmarkEnd w:id="25"/>
    <w:bookmarkStart w:id="26" w:name="X2232c33ddf2bae4dc5d842764c906da5491fe06"/>
    <w:p>
      <w:pPr>
        <w:pStyle w:val="Heading2"/>
      </w:pPr>
      <w:r>
        <w:t xml:space="preserve">Economic Impact of the Culinary Industry in Melbourne</w:t>
      </w:r>
    </w:p>
    <w:p>
      <w:pPr>
        <w:pStyle w:val="FirstParagraph"/>
      </w:pPr>
      <w:r>
        <w:t xml:space="preserve">The economic contribution of chefs and the broader culinary sector to Melbourne cannot be overstated. According to</w:t>
      </w:r>
      <w:r>
        <w:t xml:space="preserve"> </w:t>
      </w:r>
      <w:r>
        <w:rPr>
          <w:iCs/>
          <w:i/>
        </w:rPr>
        <w:t xml:space="preserve">City of Melbourne Economic Development Strategy (2020)</w:t>
      </w:r>
      <w:r>
        <w:t xml:space="preserve">, the hospitality industry accounts for over 13% of the city’s GDP, with chefs driving demand for high-quality, experiential dining. Events like the</w:t>
      </w:r>
      <w:r>
        <w:t xml:space="preserve"> </w:t>
      </w:r>
      <w:r>
        <w:rPr>
          <w:iCs/>
          <w:i/>
        </w:rPr>
        <w:t xml:space="preserve">Melbourne Food &amp; Wine Festival</w:t>
      </w:r>
      <w:r>
        <w:t xml:space="preserve"> </w:t>
      </w:r>
      <w:r>
        <w:t xml:space="preserve">attract global visitors, further boosting tourism and local economies.</w:t>
      </w:r>
    </w:p>
    <w:bookmarkEnd w:id="26"/>
    <w:bookmarkStart w:id="27" w:name="future-trends-and-research-directions"/>
    <w:p>
      <w:pPr>
        <w:pStyle w:val="Heading2"/>
      </w:pPr>
      <w:r>
        <w:t xml:space="preserve">Future Trends and Research Directions</w:t>
      </w:r>
    </w:p>
    <w:p>
      <w:pPr>
        <w:pStyle w:val="FirstParagraph"/>
      </w:pPr>
      <w:r>
        <w:t xml:space="preserve">The future of Melbourne’s culinary scene will likely be shaped by technological advancements such as AI-driven menu design and lab-grown proteins. However, there is a need for more research on how chefs can balance innovation with cultural authenticity. Scholars should also explore the long-term effects of climate change on ingredient availability and the role of Indigenous Australian food practices in sustainable gastronomy.</w:t>
      </w:r>
    </w:p>
    <w:bookmarkEnd w:id="27"/>
    <w:bookmarkStart w:id="28" w:name="conclusion"/>
    <w:p>
      <w:pPr>
        <w:pStyle w:val="Heading2"/>
      </w:pPr>
      <w:r>
        <w:t xml:space="preserve">Conclusion</w:t>
      </w:r>
    </w:p>
    <w:p>
      <w:pPr>
        <w:pStyle w:val="FirstParagraph"/>
      </w:pPr>
      <w:r>
        <w:t xml:space="preserve">Chefs in Australia Melbourne are integral to the city’s identity, driving culinary excellence, cultural exchange, and social progress. While challenges persist, their resilience and creativity continue to redefine what it means to be a chef in a globalized world. This literature review underscores the importance of further research into their evolving roles and contributions to both local and international food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Chefs in Australia Melbourne</dc:title>
  <dc:creator/>
  <dc:language>en</dc:language>
  <cp:keywords/>
  <dcterms:created xsi:type="dcterms:W3CDTF">2026-07-23T18:17:12Z</dcterms:created>
  <dcterms:modified xsi:type="dcterms:W3CDTF">2026-07-23T18:17:12Z</dcterms:modified>
</cp:coreProperties>
</file>

<file path=docProps/custom.xml><?xml version="1.0" encoding="utf-8"?>
<Properties xmlns="http://schemas.openxmlformats.org/officeDocument/2006/custom-properties" xmlns:vt="http://schemas.openxmlformats.org/officeDocument/2006/docPropsVTypes"/>
</file>