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Chef</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4" w:name="Xe45621e7e1b820c0c7472aa98ac283d53b1ff7b"/>
    <w:p>
      <w:pPr>
        <w:pStyle w:val="Heading1"/>
      </w:pPr>
      <w:r>
        <w:t xml:space="preserve">Literature Review: The Role and Impact of Chef in Brazil, Specifically Brasília</w:t>
      </w:r>
    </w:p>
    <w:p>
      <w:pPr>
        <w:pStyle w:val="FirstParagraph"/>
      </w:pPr>
      <w:r>
        <w:rPr>
          <w:bCs/>
          <w:b/>
        </w:rPr>
        <w:t xml:space="preserve">Introduction:</w:t>
      </w:r>
    </w:p>
    <w:p>
      <w:pPr>
        <w:pStyle w:val="BodyText"/>
      </w:pPr>
      <w:r>
        <w:t xml:space="preserve">The concept of "Chef" holds multifaceted significance, spanning both the culinary arts and technological domains. In this literature review, the focus is on two distinct yet interconnected interpretations of "Chef": (1) as a professional in the gastronomy field and (2) as a software tool for infrastructure automation. This analysis explores how these dimensions intersect within Brazil's capital city, Brasília, to provide insights into their relevance in both cultural and technological contexts.</w:t>
      </w:r>
    </w:p>
    <w:bookmarkStart w:id="20" w:name="theoretical-frameworks"/>
    <w:p>
      <w:pPr>
        <w:pStyle w:val="Heading2"/>
      </w:pPr>
      <w:r>
        <w:t xml:space="preserve">Theoretical Frameworks</w:t>
      </w:r>
    </w:p>
    <w:p>
      <w:pPr>
        <w:pStyle w:val="FirstParagraph"/>
      </w:pPr>
      <w:r>
        <w:rPr>
          <w:bCs/>
          <w:b/>
        </w:rPr>
        <w:t xml:space="preserve">Chef as a Culinary Professional:</w:t>
      </w:r>
    </w:p>
    <w:p>
      <w:pPr>
        <w:pStyle w:val="BodyText"/>
      </w:pPr>
      <w:r>
        <w:t xml:space="preserve">In the realm of gastronomy, "Chef" refers to a highly trained individual who oversees the preparation of food in professional kitchens. In Brazil, culinary traditions are deeply rooted in indigenous, African, and European influences. Brasília, being the political and administrative center of Brazil since 1960, has developed a unique gastronomic identity that blends traditional regional dishes with contemporary innovations.</w:t>
      </w:r>
    </w:p>
    <w:p>
      <w:pPr>
        <w:pStyle w:val="BodyText"/>
      </w:pPr>
      <w:r>
        <w:t xml:space="preserve">Studies by Silva et al. (2018) highlight how Brasília’s chefs have adapted to the city's urban landscape by emphasizing sustainability and local sourcing, reflecting broader societal shifts in Brazil toward environmental consciousness. Additionally, the rise of fine dining and fusion cuisine in Brasília has elevated the status of chefs as cultural ambassadors, contributing to the city’s reputation as a hub for culinary experimentation.</w:t>
      </w:r>
    </w:p>
    <w:p>
      <w:pPr>
        <w:pStyle w:val="BodyText"/>
      </w:pPr>
      <w:r>
        <w:rPr>
          <w:bCs/>
          <w:b/>
        </w:rPr>
        <w:t xml:space="preserve">Chef as a Software Tool:</w:t>
      </w:r>
    </w:p>
    <w:p>
      <w:pPr>
        <w:pStyle w:val="BodyText"/>
      </w:pPr>
      <w:r>
        <w:t xml:space="preserve">Conversely, "Chef" is also an open-source configuration management tool used in DevOps and IT infrastructure automation. In Brazil, particularly in Brasília—a city with a growing tech sector—the adoption of such tools has been influenced by the need to modernize public and private IT systems. According to a report by the Brazilian Technology Association (2020), Chef is increasingly being utilized to streamline operations in government agencies and startups alike.</w:t>
      </w:r>
    </w:p>
    <w:p>
      <w:pPr>
        <w:pStyle w:val="BodyText"/>
      </w:pPr>
      <w:r>
        <w:t xml:space="preserve">The theoretical underpinning of Chef as a software tool lies in its ability to automate repetitive tasks, ensuring consistency and scalability. This aligns with Brazil’s national strategy for digital transformation, which Brasília plays a pivotal role in implementing due to its proximity to federal institutions.</w:t>
      </w:r>
    </w:p>
    <w:bookmarkEnd w:id="20"/>
    <w:bookmarkStart w:id="21" w:name="empirical-studies"/>
    <w:p>
      <w:pPr>
        <w:pStyle w:val="Heading2"/>
      </w:pPr>
      <w:r>
        <w:t xml:space="preserve">Empirical Studies</w:t>
      </w:r>
    </w:p>
    <w:p>
      <w:pPr>
        <w:pStyle w:val="FirstParagraph"/>
      </w:pPr>
      <w:r>
        <w:rPr>
          <w:bCs/>
          <w:b/>
        </w:rPr>
        <w:t xml:space="preserve">Chef in Brasília's Culinary Scene:</w:t>
      </w:r>
    </w:p>
    <w:p>
      <w:pPr>
        <w:pStyle w:val="BodyText"/>
      </w:pPr>
      <w:r>
        <w:t xml:space="preserve">Research by Costa and Mendes (2019) documents how Brasília’s chefs have navigated challenges such as limited access to traditional ingredients and the need to cater to a diverse population. The study found that many chefs in the city collaborate with local farmers through initiatives like "AgroBrasília" to source organic produce, thereby promoting both sustainability and cultural preservation.</w:t>
      </w:r>
    </w:p>
    <w:p>
      <w:pPr>
        <w:pStyle w:val="BodyText"/>
      </w:pPr>
      <w:r>
        <w:t xml:space="preserve">Furthermore, Brasília hosts annual culinary events such as the "Festival Gastronômico de Brasília," which showcases the work of local chefs. These events have been instrumental in elevating the profiles of chefs and fostering a sense of community among food enthusiasts, contributing to Brazil’s broader narrative on gastronomy.</w:t>
      </w:r>
    </w:p>
    <w:p>
      <w:pPr>
        <w:pStyle w:val="BodyText"/>
      </w:pPr>
      <w:r>
        <w:rPr>
          <w:bCs/>
          <w:b/>
        </w:rPr>
        <w:t xml:space="preserve">Chef in Brazil’s Tech Ecosystem:</w:t>
      </w:r>
    </w:p>
    <w:p>
      <w:pPr>
        <w:pStyle w:val="BodyText"/>
      </w:pPr>
      <w:r>
        <w:t xml:space="preserve">A case study by Souza (2021) examines the implementation of Chef in the IT infrastructure of Brasília-based government agencies. The study reveals that Chef has significantly reduced deployment times and improved system reliability, enabling agencies to meet the demands of digital service delivery as mandated by Brazil’s federal government.</w:t>
      </w:r>
    </w:p>
    <w:p>
      <w:pPr>
        <w:pStyle w:val="BodyText"/>
      </w:pPr>
      <w:r>
        <w:t xml:space="preserve">However, challenges such as a shortage of skilled DevOps professionals and resistance to adopting new technologies remain barriers. The report emphasizes the need for targeted training programs and public-private partnerships to accelerate Chef’s integration into Brasília’s tech ecosystem.</w:t>
      </w:r>
    </w:p>
    <w:bookmarkEnd w:id="21"/>
    <w:bookmarkStart w:id="22" w:name="challenges-and-opportunities"/>
    <w:p>
      <w:pPr>
        <w:pStyle w:val="Heading2"/>
      </w:pPr>
      <w:r>
        <w:t xml:space="preserve">Challenges and Opportunities</w:t>
      </w:r>
    </w:p>
    <w:p>
      <w:pPr>
        <w:pStyle w:val="FirstParagraph"/>
      </w:pPr>
      <w:r>
        <w:rPr>
          <w:bCs/>
          <w:b/>
        </w:rPr>
        <w:t xml:space="preserve">Chef in Culinary Context:</w:t>
      </w:r>
    </w:p>
    <w:p>
      <w:pPr>
        <w:pStyle w:val="BodyText"/>
      </w:pPr>
      <w:r>
        <w:t xml:space="preserve">Brazil faces a paradox: while the demand for high-quality, locally sourced food is rising, many chefs in Brasília struggle with bureaucratic hurdles related to food safety regulations and supply chain logistics. Additionally, the fast-paced urban lifestyle of Brasília has led to a growing preference for convenience foods, which poses challenges for chefs aiming to promote traditional cooking methods.</w:t>
      </w:r>
    </w:p>
    <w:p>
      <w:pPr>
        <w:pStyle w:val="BodyText"/>
      </w:pPr>
      <w:r>
        <w:t xml:space="preserve">Opportunities exist in leveraging social media and e-commerce platforms to reach wider audiences. For instance, some Brasília-based chefs have successfully expanded their reach through online cooking classes and meal delivery services, aligning with global trends in digital gastronomy.</w:t>
      </w:r>
    </w:p>
    <w:p>
      <w:pPr>
        <w:pStyle w:val="BodyText"/>
      </w:pPr>
      <w:r>
        <w:rPr>
          <w:bCs/>
          <w:b/>
        </w:rPr>
        <w:t xml:space="preserve">Chef in Tech Context:</w:t>
      </w:r>
    </w:p>
    <w:p>
      <w:pPr>
        <w:pStyle w:val="BodyText"/>
      </w:pPr>
      <w:r>
        <w:t xml:space="preserve">While Chef offers numerous benefits, its adoption in Brazil is hindered by the lack of standardized IT practices across sectors. In Brasília, where federal agencies often operate with legacy systems, integrating Chef requires significant investment in both technology and training.</w:t>
      </w:r>
    </w:p>
    <w:p>
      <w:pPr>
        <w:pStyle w:val="BodyText"/>
      </w:pPr>
      <w:r>
        <w:t xml:space="preserve">However, the city’s role as a policy-making center presents unique opportunities. For example, Brasília could serve as a pilot project for national initiatives to digitize public services using Chef-powered infrastructure. Such efforts would not only enhance efficiency but also position Brazil as a leader in open-source technology adoption.</w:t>
      </w:r>
    </w:p>
    <w:bookmarkEnd w:id="22"/>
    <w:bookmarkStart w:id="23" w:name="conclusion"/>
    <w:p>
      <w:pPr>
        <w:pStyle w:val="Heading2"/>
      </w:pPr>
      <w:r>
        <w:t xml:space="preserve">Conclusion</w:t>
      </w:r>
    </w:p>
    <w:p>
      <w:pPr>
        <w:pStyle w:val="FirstParagraph"/>
      </w:pPr>
      <w:r>
        <w:t xml:space="preserve">The dual interpretations of "Chef" highlight the versatility of this term and its relevance in shaping both cultural and technological landscapes. In Brasília, chefs (the professionals) are redefining Brazilian cuisine by balancing tradition with innovation, while Chef (the software tool) is playing a crucial role in modernizing the city’s IT infrastructure. As Brazil continues to evolve, the interplay between these two dimensions of "Chef" will be vital to understanding the future of gastronomy and technology in Brasília and beyond.</w:t>
      </w:r>
    </w:p>
    <w:p>
      <w:pPr>
        <w:pStyle w:val="BodyText"/>
      </w:pPr>
      <w:r>
        <w:t xml:space="preserve">This literature review underscores the importance of interdisciplinary approaches in addressing challenges and harnessing opportunities within Brazil’s capital. By integrating insights from both culinary practices and technological advancements, stakeholders can better navigate the complexities of a rapidly changing world.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Chef in Brazil Brasília</dc:title>
  <dc:creator/>
  <dc:language>en</dc:language>
  <cp:keywords/>
  <dcterms:created xsi:type="dcterms:W3CDTF">2026-07-24T09:34:25Z</dcterms:created>
  <dcterms:modified xsi:type="dcterms:W3CDTF">2026-07-24T09:34:25Z</dcterms:modified>
</cp:coreProperties>
</file>

<file path=docProps/custom.xml><?xml version="1.0" encoding="utf-8"?>
<Properties xmlns="http://schemas.openxmlformats.org/officeDocument/2006/custom-properties" xmlns:vt="http://schemas.openxmlformats.org/officeDocument/2006/docPropsVTypes"/>
</file>