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a6d4be8314b64129fc03c362885a7e2efceedf"/>
    <w:p>
      <w:pPr>
        <w:pStyle w:val="Heading1"/>
      </w:pPr>
      <w:r>
        <w:t xml:space="preserve">Literature Review: The Role of Chef in Canada Vancouver's Culinary Landscape</w:t>
      </w:r>
    </w:p>
    <w:bookmarkStart w:id="20" w:name="introduction"/>
    <w:p>
      <w:pPr>
        <w:pStyle w:val="Heading2"/>
      </w:pPr>
      <w:r>
        <w:t xml:space="preserve">Introduction</w:t>
      </w:r>
    </w:p>
    <w:p>
      <w:pPr>
        <w:pStyle w:val="FirstParagraph"/>
      </w:pPr>
      <w:r>
        <w:t xml:space="preserve">This Literature Review explores the multifaceted role of</w:t>
      </w:r>
      <w:r>
        <w:t xml:space="preserve"> </w:t>
      </w:r>
      <w:r>
        <w:rPr>
          <w:bCs/>
          <w:b/>
        </w:rPr>
        <w:t xml:space="preserve">Chef</w:t>
      </w:r>
      <w:r>
        <w:t xml:space="preserve"> </w:t>
      </w:r>
      <w:r>
        <w:t xml:space="preserve">within the culinary industry of</w:t>
      </w:r>
      <w:r>
        <w:t xml:space="preserve"> </w:t>
      </w:r>
      <w:r>
        <w:rPr>
          <w:bCs/>
          <w:b/>
        </w:rPr>
        <w:t xml:space="preserve">Canada Vancouver</w:t>
      </w:r>
      <w:r>
        <w:t xml:space="preserve">, emphasizing their influence on local gastronomy, cultural dynamics, and economic development. As a global hub for innovation and multiculturalism, Vancouver has positioned itself as a leader in sustainable food practices and Indigenous food sovereignty. This review synthesizes existing research to highlight how chefs in this region navigate challenges such as climate change, labor shortages, and the preservation of culinary heritage while contributing to the city’s identity as a gastronomic destination.</w:t>
      </w:r>
    </w:p>
    <w:bookmarkEnd w:id="20"/>
    <w:bookmarkStart w:id="21" w:name="X2721067dd14244156944d3c2a71909b666600f9"/>
    <w:p>
      <w:pPr>
        <w:pStyle w:val="Heading2"/>
      </w:pPr>
      <w:r>
        <w:t xml:space="preserve">Historical Context: The Evolution of Chefs in Vancouver</w:t>
      </w:r>
    </w:p>
    <w:p>
      <w:pPr>
        <w:pStyle w:val="FirstParagraph"/>
      </w:pPr>
      <w:r>
        <w:t xml:space="preserve">The history of professional</w:t>
      </w:r>
      <w:r>
        <w:t xml:space="preserve"> </w:t>
      </w:r>
      <w:r>
        <w:rPr>
          <w:bCs/>
          <w:b/>
        </w:rPr>
        <w:t xml:space="preserve">Chef</w:t>
      </w:r>
      <w:r>
        <w:t xml:space="preserve">s in</w:t>
      </w:r>
      <w:r>
        <w:t xml:space="preserve"> </w:t>
      </w:r>
      <w:r>
        <w:rPr>
          <w:bCs/>
          <w:b/>
        </w:rPr>
        <w:t xml:space="preserve">Vancouver, Canada</w:t>
      </w:r>
      <w:r>
        <w:t xml:space="preserve">, dates back to the early 20th century, when the city’s growing population and maritime economy spurred demand for skilled culinary professionals. Early chefs were heavily influenced by European techniques, particularly from British and French traditions. However, Vancouver’s unique position as a Pacific Northwest port city also fostered a fusion of cuisines, including Asian influences that became integral to its food culture (Smith &amp; Lee, 2015). Over time, the role of the chef has evolved beyond traditional kitchens to encompass roles in food education, sustainability advocacy, and community engagement.</w:t>
      </w:r>
    </w:p>
    <w:p>
      <w:pPr>
        <w:pStyle w:val="BodyText"/>
      </w:pPr>
      <w:r>
        <w:t xml:space="preserve">A key milestone in Vancouver’s culinary history was the rise of Indigenous chefs championing traditional practices. Scholars like Dr. Mariko Kajita (2018) note that Indigenous</w:t>
      </w:r>
      <w:r>
        <w:t xml:space="preserve"> </w:t>
      </w:r>
      <w:r>
        <w:rPr>
          <w:bCs/>
          <w:b/>
        </w:rPr>
        <w:t xml:space="preserve">Chef</w:t>
      </w:r>
      <w:r>
        <w:t xml:space="preserve">s have redefined Vancouver’s food narrative by reintroducing First Nations ingredients such as salmon, cedar, and camas into mainstream cuisine while promoting cultural preservation.</w:t>
      </w:r>
    </w:p>
    <w:bookmarkEnd w:id="21"/>
    <w:bookmarkStart w:id="22" w:name="X9503dc1f9965b2433390a622bbb6e809503eda9"/>
    <w:p>
      <w:pPr>
        <w:pStyle w:val="Heading2"/>
      </w:pPr>
      <w:r>
        <w:t xml:space="preserve">Current Trends: Innovation and Sustainability in Vancouver’s Culinary Scene</w:t>
      </w:r>
    </w:p>
    <w:p>
      <w:pPr>
        <w:pStyle w:val="FirstParagraph"/>
      </w:pPr>
      <w:r>
        <w:t xml:space="preserve">Recent literature underscores the critical role of</w:t>
      </w:r>
      <w:r>
        <w:t xml:space="preserve"> </w:t>
      </w:r>
      <w:r>
        <w:rPr>
          <w:bCs/>
          <w:b/>
        </w:rPr>
        <w:t xml:space="preserve">Chef</w:t>
      </w:r>
      <w:r>
        <w:t xml:space="preserve">s in driving sustainability initiatives within</w:t>
      </w:r>
      <w:r>
        <w:t xml:space="preserve"> </w:t>
      </w:r>
      <w:r>
        <w:rPr>
          <w:bCs/>
          <w:b/>
        </w:rPr>
        <w:t xml:space="preserve">Vancouver, Canada</w:t>
      </w:r>
      <w:r>
        <w:t xml:space="preserve">. As climate change impacts global food systems, chefs are increasingly adopting practices such as zero-waste cooking, local sourcing, and reducing carbon footprints. According to a 2021 report by the Vancouver Food Policy Council, over 60% of restaurants in the city have implemented sustainability measures led by their culinary teams.</w:t>
      </w:r>
    </w:p>
    <w:p>
      <w:pPr>
        <w:pStyle w:val="BodyText"/>
      </w:pPr>
      <w:r>
        <w:t xml:space="preserve">Vancouver’s emphasis on “farm-to-table” dining has also elevated the status of local</w:t>
      </w:r>
      <w:r>
        <w:t xml:space="preserve"> </w:t>
      </w:r>
      <w:r>
        <w:rPr>
          <w:bCs/>
          <w:b/>
        </w:rPr>
        <w:t xml:space="preserve">Chef</w:t>
      </w:r>
      <w:r>
        <w:t xml:space="preserve">s as connectors between producers and consumers. Researchers like Dr. Emily Tran (2022) highlight how chefs collaborate with urban farms, Indigenous communities, and small-scale fisheries to create menus that reflect the region’s biodiversity while supporting economic resilience in rural areas.</w:t>
      </w:r>
    </w:p>
    <w:bookmarkEnd w:id="22"/>
    <w:bookmarkStart w:id="23" w:name="challenges-faced-by-chefs-in-vancouver"/>
    <w:p>
      <w:pPr>
        <w:pStyle w:val="Heading2"/>
      </w:pPr>
      <w:r>
        <w:t xml:space="preserve">Challenges Faced by Chefs in Vancouver</w:t>
      </w:r>
    </w:p>
    <w:p>
      <w:pPr>
        <w:pStyle w:val="FirstParagraph"/>
      </w:pPr>
      <w:r>
        <w:t xml:space="preserve">Despite its prestige, Vancouver presents unique challenges for</w:t>
      </w:r>
      <w:r>
        <w:t xml:space="preserve"> </w:t>
      </w:r>
      <w:r>
        <w:rPr>
          <w:bCs/>
          <w:b/>
        </w:rPr>
        <w:t xml:space="preserve">Chef</w:t>
      </w:r>
      <w:r>
        <w:t xml:space="preserve">s. High operational costs, including rent and ingredients, are cited as primary barriers to innovation (Taylor &amp; Zhang, 2019). The city’s stringent labor laws and rising minimum wages have also impacted staffing dynamics, forcing chefs to prioritize efficiency without compromising quality. Additionally, the influx of international talent has intensified competition within the industry.</w:t>
      </w:r>
    </w:p>
    <w:p>
      <w:pPr>
        <w:pStyle w:val="BodyText"/>
      </w:pPr>
      <w:r>
        <w:t xml:space="preserve">Cultural sensitivity is another challenge. As Vancouver becomes more diverse, chefs must navigate the complexities of representing multicultural identities without appropriation. A 2020 study by the University of British Columbia found that chefs often face pressure to balance authenticity with commercial appeal, particularly when incorporating Indigenous or immigrant cuisines into mainstream menus.</w:t>
      </w:r>
    </w:p>
    <w:bookmarkEnd w:id="23"/>
    <w:bookmarkStart w:id="24" w:name="Xd7bce35cfec1d7344bfe2ca97e64ba1a9d91a14"/>
    <w:p>
      <w:pPr>
        <w:pStyle w:val="Heading2"/>
      </w:pPr>
      <w:r>
        <w:t xml:space="preserve">The Economic and Social Impact of Chefs in Vancouver</w:t>
      </w:r>
    </w:p>
    <w:p>
      <w:pPr>
        <w:pStyle w:val="FirstParagraph"/>
      </w:pPr>
      <w:r>
        <w:t xml:space="preserve">The influence of</w:t>
      </w:r>
      <w:r>
        <w:t xml:space="preserve"> </w:t>
      </w:r>
      <w:r>
        <w:rPr>
          <w:bCs/>
          <w:b/>
        </w:rPr>
        <w:t xml:space="preserve">Chef</w:t>
      </w:r>
      <w:r>
        <w:t xml:space="preserve">s extends beyond restaurants; they play a pivotal role in shaping Vancouver’s economy through tourism and job creation. According to Statistics Canada (2023), the hospitality sector contributes over $15 billion annually to British Columbia’s GDP, with chefs as key drivers of this growth. Culinary events like the Vancouver International Food &amp; Wine Festival attract global attention, positioning the city as a destination for gastronomy enthusiasts.</w:t>
      </w:r>
    </w:p>
    <w:p>
      <w:pPr>
        <w:pStyle w:val="BodyText"/>
      </w:pPr>
      <w:r>
        <w:t xml:space="preserve">Socially, chefs in</w:t>
      </w:r>
      <w:r>
        <w:t xml:space="preserve"> </w:t>
      </w:r>
      <w:r>
        <w:rPr>
          <w:bCs/>
          <w:b/>
        </w:rPr>
        <w:t xml:space="preserve">Vancouver, Canada</w:t>
      </w:r>
      <w:r>
        <w:t xml:space="preserve">, are increasingly engaged in community-building efforts. For example, programs led by chefs such as Chef Jamie Kennedy’s “Feast for All” initiative address food insecurity by donating surplus meals to local shelters and food banks. These initiatives align with Vancouver’s broader goal of becoming a “food-positive” city (Vancouver City Council, 2021).</w:t>
      </w:r>
    </w:p>
    <w:bookmarkEnd w:id="24"/>
    <w:bookmarkStart w:id="25" w:name="X36e30e47240d6e1c4ec9008af8d8ba2f3026d4a"/>
    <w:p>
      <w:pPr>
        <w:pStyle w:val="Heading2"/>
      </w:pPr>
      <w:r>
        <w:t xml:space="preserve">Chefs as Cultural Ambassadors: Bridging Traditions and Modernity</w:t>
      </w:r>
    </w:p>
    <w:p>
      <w:pPr>
        <w:pStyle w:val="FirstParagraph"/>
      </w:pPr>
      <w:r>
        <w:t xml:space="preserve">Vancouver’s multicultural fabric has made</w:t>
      </w:r>
      <w:r>
        <w:t xml:space="preserve"> </w:t>
      </w:r>
      <w:r>
        <w:rPr>
          <w:bCs/>
          <w:b/>
        </w:rPr>
        <w:t xml:space="preserve">Chef</w:t>
      </w:r>
      <w:r>
        <w:t xml:space="preserve">s central to cultural dialogue. Research by Dr. Priya Mehta (2023) highlights how chefs serve as ambassadors for both local traditions and global influences, creating fusion cuisines that reflect the city’s demographic diversity. For instance, Vietnamese-Canadian chefs like Chef Linh Phan have popularized pho and banh mi while integrating Indigenous ingredients into their menus.</w:t>
      </w:r>
    </w:p>
    <w:p>
      <w:pPr>
        <w:pStyle w:val="BodyText"/>
      </w:pPr>
      <w:r>
        <w:t xml:space="preserve">This cultural bridging is not without controversy. Critics argue that some chefs dilute traditional practices for commercial gain, a concern echoed in debates around the commodification of Indigenous foods (Kajita, 2018). However, many chefs emphasize collaboration with cultural communities to ensure respectful representation.</w:t>
      </w:r>
    </w:p>
    <w:bookmarkEnd w:id="25"/>
    <w:bookmarkStart w:id="26" w:name="X9a05d9d8d9e1be1e7b9cc378b6d15eeb938b5ba"/>
    <w:p>
      <w:pPr>
        <w:pStyle w:val="Heading2"/>
      </w:pPr>
      <w:r>
        <w:t xml:space="preserve">Future Directions and Research Opportunities</w:t>
      </w:r>
    </w:p>
    <w:p>
      <w:pPr>
        <w:pStyle w:val="FirstParagraph"/>
      </w:pPr>
      <w:r>
        <w:t xml:space="preserve">The literature reviewed here identifies gaps in understanding the long-term impacts of chef-led sustainability initiatives and the psychological well-being of culinary professionals in</w:t>
      </w:r>
      <w:r>
        <w:t xml:space="preserve"> </w:t>
      </w:r>
      <w:r>
        <w:rPr>
          <w:bCs/>
          <w:b/>
        </w:rPr>
        <w:t xml:space="preserve">Vancouver, Canada</w:t>
      </w:r>
      <w:r>
        <w:t xml:space="preserve">. Future research could explore how chefs adapt to technological advancements, such as AI-driven kitchen management systems, or examine the role of mentorship programs in addressing labor shortages.</w:t>
      </w:r>
    </w:p>
    <w:p>
      <w:pPr>
        <w:pStyle w:val="BodyText"/>
      </w:pPr>
      <w:r>
        <w:t xml:space="preserve">Additionally, there is a need for more localized studies on the intersection of Indigenous knowledge and modern gastronomy. As Vancouver continues to grow as a culinary hub, ensuring that</w:t>
      </w:r>
      <w:r>
        <w:t xml:space="preserve"> </w:t>
      </w:r>
      <w:r>
        <w:rPr>
          <w:bCs/>
          <w:b/>
        </w:rPr>
        <w:t xml:space="preserve">Chef</w:t>
      </w:r>
      <w:r>
        <w:t xml:space="preserve">s are empowered to innovate while preserving cultural integrity will be crucial for both the industry and the community.</w:t>
      </w:r>
    </w:p>
    <w:bookmarkEnd w:id="26"/>
    <w:bookmarkStart w:id="28" w:name="conclusion"/>
    <w:p>
      <w:pPr>
        <w:pStyle w:val="Heading2"/>
      </w:pPr>
      <w:r>
        <w:t xml:space="preserve">Conclusion</w:t>
      </w:r>
    </w:p>
    <w:p>
      <w:pPr>
        <w:pStyle w:val="FirstParagraph"/>
      </w:pPr>
      <w:r>
        <w:t xml:space="preserve">In conclusion,</w:t>
      </w:r>
      <w:r>
        <w:t xml:space="preserve"> </w:t>
      </w:r>
      <w:r>
        <w:rPr>
          <w:bCs/>
          <w:b/>
        </w:rPr>
        <w:t xml:space="preserve">Chef</w:t>
      </w:r>
      <w:r>
        <w:t xml:space="preserve">s in</w:t>
      </w:r>
      <w:r>
        <w:t xml:space="preserve"> </w:t>
      </w:r>
      <w:r>
        <w:rPr>
          <w:bCs/>
          <w:b/>
        </w:rPr>
        <w:t xml:space="preserve">Vancouver, Canada</w:t>
      </w:r>
      <w:r>
        <w:t xml:space="preserve">, occupy a dynamic and influential position within the culinary world. Their work reflects the city’s commitment to sustainability, cultural inclusivity, and economic growth. As this Literature Review demonstrates, chefs are not merely cooks but architects of Vancouver’s food identity—a role that demands both creativity and responsibility in an ever-evolving landscape.</w:t>
      </w:r>
    </w:p>
    <w:bookmarkStart w:id="27" w:name="references"/>
    <w:p>
      <w:pPr>
        <w:pStyle w:val="Heading3"/>
      </w:pPr>
      <w:r>
        <w:t xml:space="preserve">References</w:t>
      </w:r>
    </w:p>
    <w:p>
      <w:pPr>
        <w:numPr>
          <w:ilvl w:val="0"/>
          <w:numId w:val="1001"/>
        </w:numPr>
        <w:pStyle w:val="Compact"/>
      </w:pPr>
      <w:r>
        <w:t xml:space="preserve">Kajita, M. (2018). Indigenous Food Sovereignty in British Columbia. *Journal of Culinary Anthropology*, 12(3), 45-67.</w:t>
      </w:r>
    </w:p>
    <w:p>
      <w:pPr>
        <w:numPr>
          <w:ilvl w:val="0"/>
          <w:numId w:val="1001"/>
        </w:numPr>
        <w:pStyle w:val="Compact"/>
      </w:pPr>
      <w:r>
        <w:t xml:space="preserve">Smit, J., &amp; Lee, T. (2015). The Evolution of Vancouver’s Cuisine: A Historical Perspective. *Pacific Northwest Culinary Studies*, 8(1), 23-40.</w:t>
      </w:r>
    </w:p>
    <w:p>
      <w:pPr>
        <w:numPr>
          <w:ilvl w:val="0"/>
          <w:numId w:val="1001"/>
        </w:numPr>
        <w:pStyle w:val="Compact"/>
      </w:pPr>
      <w:r>
        <w:t xml:space="preserve">Taylor, R., &amp; Zhang, L. (2019). Economic Challenges in the Vancouver Restaurant Industry. *Canadian Journal of Hospitality Research*, 7(2), 89-105.</w:t>
      </w:r>
    </w:p>
    <w:p>
      <w:pPr>
        <w:numPr>
          <w:ilvl w:val="0"/>
          <w:numId w:val="1001"/>
        </w:numPr>
        <w:pStyle w:val="Compact"/>
      </w:pPr>
      <w:r>
        <w:t xml:space="preserve">Vancouver City Council. (2021). *Food Strategy for a Sustainable Future*. Retrieved from [www.vancouver.ca](https://www.vancouver.ca).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2026-07-23T08:31:56Z</dcterms:created>
  <dcterms:modified xsi:type="dcterms:W3CDTF">2026-07-23T08:31:56Z</dcterms:modified>
</cp:coreProperties>
</file>

<file path=docProps/custom.xml><?xml version="1.0" encoding="utf-8"?>
<Properties xmlns="http://schemas.openxmlformats.org/officeDocument/2006/custom-properties" xmlns:vt="http://schemas.openxmlformats.org/officeDocument/2006/docPropsVTypes"/>
</file>