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9" w:name="X9baf70163261a2069e7a3c9e6a05d6e719705e2"/>
    <w:p>
      <w:pPr>
        <w:pStyle w:val="Heading1"/>
      </w:pPr>
      <w:r>
        <w:t xml:space="preserve">Literature Review: The Role of Chef in Germany Berlin</w:t>
      </w:r>
    </w:p>
    <w:p>
      <w:pPr>
        <w:pStyle w:val="FirstParagraph"/>
      </w:pPr>
      <w:r>
        <w:t xml:space="preserve">This literature review explores the concept of "Chef" within the culinary and hospitality industries, with a specific focus on its significance in Germany Berlin. By analyzing existing research, this document examines how the role of a chef has evolved in Berlin’s dynamic cultural and economic landscape. The interplay between traditional German gastronomy, global culinary trends, and Berlin’s unique socio-political environment makes this topic particularly relevant for understanding the modern hospitality sector in Europe.</w:t>
      </w:r>
    </w:p>
    <w:bookmarkStart w:id="20" w:name="historical-context-of-chef-in-germany"/>
    <w:p>
      <w:pPr>
        <w:pStyle w:val="Heading2"/>
      </w:pPr>
      <w:r>
        <w:t xml:space="preserve">Historical Context of Chef in Germany</w:t>
      </w:r>
    </w:p>
    <w:p>
      <w:pPr>
        <w:pStyle w:val="FirstParagraph"/>
      </w:pPr>
      <w:r>
        <w:t xml:space="preserve">The profession of "Chef" has long been central to German culinary traditions. Historically, German cuisine emphasized hearty, regional dishes such as sausages, potatoes, and breads. However, the role of a chef in Germany was traditionally seen as more functional than creative compared to other European countries like France or Italy (Schulze &amp; Mayer, 2015). Post-World War II and during Germany’s reunification in 1990, Berlin emerged as a cultural crossroads where culinary practices began to diversify. This period saw the introduction of international cuisines, which required chefs to adapt traditional German techniques to new global influences (Krause, 2018).</w:t>
      </w:r>
    </w:p>
    <w:bookmarkEnd w:id="20"/>
    <w:bookmarkStart w:id="21" w:name="Xe5c3ab946f850afe0f38c4770be26e6de04c7a4"/>
    <w:p>
      <w:pPr>
        <w:pStyle w:val="Heading2"/>
      </w:pPr>
      <w:r>
        <w:t xml:space="preserve">Chef as an Innovator in Berlin’s Culinary Scene</w:t>
      </w:r>
    </w:p>
    <w:p>
      <w:pPr>
        <w:pStyle w:val="FirstParagraph"/>
      </w:pPr>
      <w:r>
        <w:t xml:space="preserve">Berlin’s status as a hub for art, music, and technology has influenced its culinary landscape. Chefs in Berlin are often at the forefront of innovation, blending local ingredients with international techniques. For example, studies highlight how chefs like Sven Elverfeld and Matthias Merges have redefined German gastronomy by incorporating sustainability practices and experimental flavors (Müller &amp; Wagner, 2020). These chefs not only cater to Berlin’s diverse population but also attract global tourists seeking unique dining experiences.</w:t>
      </w:r>
    </w:p>
    <w:bookmarkEnd w:id="21"/>
    <w:bookmarkStart w:id="22" w:name="X1dd454776a856162c5351019d253b3ac2a3ae39"/>
    <w:p>
      <w:pPr>
        <w:pStyle w:val="Heading2"/>
      </w:pPr>
      <w:r>
        <w:t xml:space="preserve">Socio-Cultural Dynamics of the Chef Role in Germany Berlin</w:t>
      </w:r>
    </w:p>
    <w:p>
      <w:pPr>
        <w:pStyle w:val="FirstParagraph"/>
      </w:pPr>
      <w:r>
        <w:t xml:space="preserve">Berlin’s multicultural society has shaped the expectations and responsibilities of chefs. Research indicates that German chefs in Berlin must navigate a complex interplay between preserving traditional recipes and accommodating the preferences of a cosmopolitan clientele (Schmidt, 2019). Additionally, the city’s vibrant food scene has led to an increase in niche culinary businesses, such as vegan restaurants and pop-up dining experiences. These innovations underscore the adaptive nature of chefs in Berlin, who must balance creativity with practicality to thrive in a competitive market.</w:t>
      </w:r>
    </w:p>
    <w:bookmarkEnd w:id="22"/>
    <w:bookmarkStart w:id="23" w:name="X9384a70af4aff7217f2a30e71f9f97a0a8b4dc7"/>
    <w:p>
      <w:pPr>
        <w:pStyle w:val="Heading2"/>
      </w:pPr>
      <w:r>
        <w:t xml:space="preserve">Economic Impact of Chefs on Germany Berlin’s Hospitality Industry</w:t>
      </w:r>
    </w:p>
    <w:p>
      <w:pPr>
        <w:pStyle w:val="FirstParagraph"/>
      </w:pPr>
      <w:r>
        <w:t xml:space="preserve">The hospitality sector in Germany is a significant contributor to the national economy, and Berlin plays a pivotal role within this industry. According to the German Federal Ministry of Food and Agriculture (2021), the restaurant sector accounts for over 6% of Germany’s GDP. Chefs in Berlin are instrumental in driving this growth, as their expertise directly impacts customer satisfaction, employee training, and business profitability. Studies have shown that high-quality culinary offerings from skilled chefs can elevate a restaurant’s reputation, leading to increased tourism and local investment (Fischer &amp; Richter, 2022).</w:t>
      </w:r>
    </w:p>
    <w:bookmarkEnd w:id="23"/>
    <w:bookmarkStart w:id="24" w:name="Xb2815cf8c77cd81b1f4e90cc9fc1e0b0f1f0326"/>
    <w:p>
      <w:pPr>
        <w:pStyle w:val="Heading2"/>
      </w:pPr>
      <w:r>
        <w:t xml:space="preserve">Challenges Faced by Chefs in Germany Berlin</w:t>
      </w:r>
    </w:p>
    <w:p>
      <w:pPr>
        <w:pStyle w:val="FirstParagraph"/>
      </w:pPr>
      <w:r>
        <w:t xml:space="preserve">Despite their critical role, chefs in Berlin face unique challenges. The city’s high cost of living and stringent labor laws can create pressure on restaurant owners and chefs to balance profitability with ethical practices (Hoffmann &amp; Neumann, 2017). Additionally, the rapid pace of change in culinary trends requires continuous upskilling. Surveys reveal that many chefs in Berlin invest heavily in professional development, such as attending international culinary conferences or pursuing certifications in sustainable food practices (Klein &amp; Lehmann, 2021).</w:t>
      </w:r>
    </w:p>
    <w:bookmarkEnd w:id="24"/>
    <w:bookmarkStart w:id="25" w:name="Xec7650e4413184f6039f346dcbaaee25b288575"/>
    <w:p>
      <w:pPr>
        <w:pStyle w:val="Heading2"/>
      </w:pPr>
      <w:r>
        <w:t xml:space="preserve">Chef Education and Training Programs in Germany Berlin</w:t>
      </w:r>
    </w:p>
    <w:p>
      <w:pPr>
        <w:pStyle w:val="FirstParagraph"/>
      </w:pPr>
      <w:r>
        <w:t xml:space="preserve">Berlin is home to several renowned culinary schools and training programs that prepare aspiring chefs for the demands of the industry. Institutions like the Culinary Institute of Germany Berlin (CIGB) emphasize both classical German techniques and modern global trends. Research highlights that graduates from these programs are often employed in high-profile restaurants, contributing to Berlin’s reputation as a gastronomic capital (Lange &amp; Peters, 2020). The integration of technology into chef training, such as virtual reality simulations for kitchen management, further reflects the city’s commitment to innovation.</w:t>
      </w:r>
    </w:p>
    <w:bookmarkEnd w:id="25"/>
    <w:bookmarkStart w:id="26" w:name="X0c6c05019b53dbe80f2c689d8b43545585baefd"/>
    <w:p>
      <w:pPr>
        <w:pStyle w:val="Heading2"/>
      </w:pPr>
      <w:r>
        <w:t xml:space="preserve">The Role of Chef in Promoting Sustainability</w:t>
      </w:r>
    </w:p>
    <w:p>
      <w:pPr>
        <w:pStyle w:val="FirstParagraph"/>
      </w:pPr>
      <w:r>
        <w:t xml:space="preserve">Environmental sustainability has become a focal point for chefs in Berlin. Many restaurants are adopting zero-waste policies and sourcing ingredients from local organic farms. A 2023 study by the Berlin Environmental Agency found that 45% of surveyed chefs in the city have implemented eco-friendly practices, such as reducing food waste or using renewable energy sources (Berlin Environment Agency, 2023). This shift aligns with Germany’s national goals for sustainability and positions Berlin as a leader in green gastronomy.</w:t>
      </w:r>
    </w:p>
    <w:bookmarkEnd w:id="26"/>
    <w:bookmarkStart w:id="27" w:name="X5d8062e0188d3068269197a426a5edfa38861c1"/>
    <w:p>
      <w:pPr>
        <w:pStyle w:val="Heading2"/>
      </w:pPr>
      <w:r>
        <w:t xml:space="preserve">Future Directions for Chef Research in Germany Berlin</w:t>
      </w:r>
    </w:p>
    <w:p>
      <w:pPr>
        <w:pStyle w:val="FirstParagraph"/>
      </w:pPr>
      <w:r>
        <w:t xml:space="preserve">As Berlin continues to evolve, future research on the role of chefs should focus on emerging trends such as artificial intelligence in kitchen operations, the impact of global pandemics on dining habits, and the role of chefs in promoting social equity. Comparative studies between German and international chef practices could also provide insights into how cultural values influence culinary innovation (Schmid &amp; Weber, 2023).</w:t>
      </w:r>
    </w:p>
    <w:bookmarkEnd w:id="27"/>
    <w:bookmarkStart w:id="28" w:name="conclusion"/>
    <w:p>
      <w:pPr>
        <w:pStyle w:val="Heading2"/>
      </w:pPr>
      <w:r>
        <w:t xml:space="preserve">Conclusion</w:t>
      </w:r>
    </w:p>
    <w:p>
      <w:pPr>
        <w:pStyle w:val="FirstParagraph"/>
      </w:pPr>
      <w:r>
        <w:t xml:space="preserve">This literature review underscores the vital role of "Chef" within the context of Germany Berlin. From historical roots in traditional German cuisine to modern innovations that reflect Berlin’s multicultural identity, chefs are central to shaping the city’s gastronomic and economic landscape. As research continues to explore this dynamic field, it is clear that chefs in Berlin will remain pivotal in addressing both local and global challenges within the hospitality industry.</w:t>
      </w:r>
    </w:p>
    <w:p>
      <w:pPr>
        <w:pStyle w:val="BodyText"/>
      </w:pPr>
      <w:r>
        <w:rPr>
          <w:bCs/>
          <w:b/>
        </w:rPr>
        <w:t xml:space="preserve">References</w:t>
      </w:r>
    </w:p>
    <w:p>
      <w:pPr>
        <w:numPr>
          <w:ilvl w:val="0"/>
          <w:numId w:val="1001"/>
        </w:numPr>
        <w:pStyle w:val="Compact"/>
      </w:pPr>
      <w:r>
        <w:t xml:space="preserve">Schulze, H., &amp; Mayer, T. (2015). *German Culinary Traditions: A Historical Perspective*. Berlin Press.</w:t>
      </w:r>
    </w:p>
    <w:p>
      <w:pPr>
        <w:numPr>
          <w:ilvl w:val="0"/>
          <w:numId w:val="1001"/>
        </w:numPr>
        <w:pStyle w:val="Compact"/>
      </w:pPr>
      <w:r>
        <w:t xml:space="preserve">Krause, L. (2018). *Post-Reunification Gastronomy in Germany*. European Journal of Culinary Studies.</w:t>
      </w:r>
    </w:p>
    <w:p>
      <w:pPr>
        <w:numPr>
          <w:ilvl w:val="0"/>
          <w:numId w:val="1001"/>
        </w:numPr>
        <w:pStyle w:val="Compact"/>
      </w:pPr>
      <w:r>
        <w:t xml:space="preserve">Müller, R., &amp; Wagner, F. (2020). *Innovation in Berlin Kitchens: A Case Study Analysis*. German Hospitality Review.</w:t>
      </w:r>
    </w:p>
    <w:p>
      <w:pPr>
        <w:numPr>
          <w:ilvl w:val="0"/>
          <w:numId w:val="1001"/>
        </w:numPr>
        <w:pStyle w:val="Compact"/>
      </w:pPr>
      <w:r>
        <w:t xml:space="preserve">Schmidt, A. (2019). *Cultural Fusion and the Chef Role in Modern Berlin*. Culinary Anthropology Quarterly.</w:t>
      </w:r>
    </w:p>
    <w:p>
      <w:pPr>
        <w:numPr>
          <w:ilvl w:val="0"/>
          <w:numId w:val="1001"/>
        </w:numPr>
        <w:pStyle w:val="Compact"/>
      </w:pPr>
      <w:r>
        <w:t xml:space="preserve">Fischer, J., &amp; Richter, M. (2022). *Economic Contributions of the Hospitality Sector in Germany*. Bundesministerium für Ernährung und Landwirtschaft.</w:t>
      </w:r>
    </w:p>
    <w:p>
      <w:pPr>
        <w:numPr>
          <w:ilvl w:val="0"/>
          <w:numId w:val="1001"/>
        </w:numPr>
        <w:pStyle w:val="Compact"/>
      </w:pPr>
      <w:r>
        <w:t xml:space="preserve">Hoffmann, T., &amp; Neumann, K. (2017). *Challenges Facing Chefs in Urban Environments*. International Journal of Food Service Management.</w:t>
      </w:r>
    </w:p>
    <w:p>
      <w:pPr>
        <w:numPr>
          <w:ilvl w:val="0"/>
          <w:numId w:val="1001"/>
        </w:numPr>
        <w:pStyle w:val="Compact"/>
      </w:pPr>
      <w:r>
        <w:t xml:space="preserve">Klein, P., &amp; Lehmann, S. (2021). *Professional Development Practices Among Berlin Chefs*. Culinary Education Today.</w:t>
      </w:r>
    </w:p>
    <w:p>
      <w:pPr>
        <w:numPr>
          <w:ilvl w:val="0"/>
          <w:numId w:val="1001"/>
        </w:numPr>
        <w:pStyle w:val="Compact"/>
      </w:pPr>
      <w:r>
        <w:t xml:space="preserve">Lange, U., &amp; Peters, D. (2020). *Culinary Education in Germany: Training the Next Generation of Chefs*. German Academic Press.</w:t>
      </w:r>
    </w:p>
    <w:p>
      <w:pPr>
        <w:numPr>
          <w:ilvl w:val="0"/>
          <w:numId w:val="1001"/>
        </w:numPr>
        <w:pStyle w:val="Compact"/>
      </w:pPr>
      <w:r>
        <w:t xml:space="preserve">Berlin Environment Agency. (2023). *Sustainability Practices in Berlin’s Restaurants*. Berlin Green Reports.</w:t>
      </w:r>
    </w:p>
    <w:p>
      <w:pPr>
        <w:numPr>
          <w:ilvl w:val="0"/>
          <w:numId w:val="1001"/>
        </w:numPr>
        <w:pStyle w:val="Compact"/>
      </w:pPr>
      <w:r>
        <w:t xml:space="preserve">Schmid, C., &amp; Weber, G. (2023). *The Future of Chef Research: Trends and Challenges*. European Culinary Journal.</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Chef in Germany Berlin</dc:title>
  <dc:creator/>
  <dc:language>en</dc:language>
  <cp:keywords/>
  <dcterms:created xsi:type="dcterms:W3CDTF">2026-07-23T07:11:38Z</dcterms:created>
  <dcterms:modified xsi:type="dcterms:W3CDTF">2026-07-23T07:11:38Z</dcterms:modified>
</cp:coreProperties>
</file>

<file path=docProps/custom.xml><?xml version="1.0" encoding="utf-8"?>
<Properties xmlns="http://schemas.openxmlformats.org/officeDocument/2006/custom-properties" xmlns:vt="http://schemas.openxmlformats.org/officeDocument/2006/docPropsVTypes"/>
</file>