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71e729cf0f1a4052309722390b151405fcfa22"/>
    <w:p>
      <w:pPr>
        <w:pStyle w:val="Heading1"/>
      </w:pPr>
      <w:r>
        <w:t xml:space="preserve">Literature Review: The Role of Chef in India Mumbai</w:t>
      </w:r>
    </w:p>
    <w:p>
      <w:pPr>
        <w:pStyle w:val="FirstParagraph"/>
      </w:pPr>
      <w:r>
        <w:t xml:space="preserve">This Literature Review explores the evolving role of chefs in the culinary landscape of</w:t>
      </w:r>
      <w:r>
        <w:t xml:space="preserve"> </w:t>
      </w:r>
      <w:r>
        <w:rPr>
          <w:bCs/>
          <w:b/>
        </w:rPr>
        <w:t xml:space="preserve">India Mumbai</w:t>
      </w:r>
      <w:r>
        <w:t xml:space="preserve">, a city renowned for its cultural diversity and gastronomic richness. The document critically examines existing research, case studies, and industry trends to highlight how chefs contribute to both local traditions and global culinary innovations within this dynamic urban context. Key themes include the interplay between tradition and modernity, the economic impact of the hospitality sector in Mumbai, and challenges faced by chefs in a rapidly changing environment.</w:t>
      </w:r>
    </w:p>
    <w:bookmarkStart w:id="20" w:name="introduction-chef-as-a-cultural-catalyst"/>
    <w:p>
      <w:pPr>
        <w:pStyle w:val="Heading2"/>
      </w:pPr>
      <w:r>
        <w:t xml:space="preserve">1. Introduction: Chef as a Cultural Catalyst</w:t>
      </w:r>
    </w:p>
    <w:p>
      <w:pPr>
        <w:pStyle w:val="FirstParagraph"/>
      </w:pPr>
      <w:r>
        <w:t xml:space="preserve">In</w:t>
      </w:r>
      <w:r>
        <w:t xml:space="preserve"> </w:t>
      </w:r>
      <w:r>
        <w:rPr>
          <w:bCs/>
          <w:b/>
        </w:rPr>
        <w:t xml:space="preserve">India Mumbai</w:t>
      </w:r>
      <w:r>
        <w:t xml:space="preserve">, chefs are not merely culinary professionals but cultural ambassadors who bridge historical practices with contemporary demands. As the financial and entertainment capital of India, Mumbai attracts a diverse population, including migrants from across the country and international residents. This diversity has shaped the city’s food culture into a unique blend of regional Indian flavors, global cuisines, and fusion gastronomy.</w:t>
      </w:r>
    </w:p>
    <w:p>
      <w:pPr>
        <w:pStyle w:val="BodyText"/>
      </w:pPr>
      <w:r>
        <w:t xml:space="preserve">Literature on this topic emphasizes that chefs in Mumbai play a pivotal role in preserving local culinary heritage while adapting to modern tastes (Srivastava &amp; Deshmukh, 2021). For instance, traditional dishes like vada pav or bhel puri have been reimagined by chefs to cater to health-conscious consumers and global palates. This dual responsibility requires chefs to be both innovators and custodians of cultural identity.</w:t>
      </w:r>
    </w:p>
    <w:bookmarkEnd w:id="20"/>
    <w:bookmarkStart w:id="21" w:name="X1ef0ca8ad6a8899f4497d9aa87cf783de2c9ddc"/>
    <w:p>
      <w:pPr>
        <w:pStyle w:val="Heading2"/>
      </w:pPr>
      <w:r>
        <w:t xml:space="preserve">2. Economic Dynamics: Chef’s Contribution to Mumbai’s Hospitality Sector</w:t>
      </w:r>
    </w:p>
    <w:p>
      <w:pPr>
        <w:pStyle w:val="FirstParagraph"/>
      </w:pPr>
      <w:r>
        <w:t xml:space="preserve">The hospitality sector in</w:t>
      </w:r>
      <w:r>
        <w:t xml:space="preserve"> </w:t>
      </w:r>
      <w:r>
        <w:rPr>
          <w:bCs/>
          <w:b/>
        </w:rPr>
        <w:t xml:space="preserve">India Mumbai</w:t>
      </w:r>
      <w:r>
        <w:t xml:space="preserve"> </w:t>
      </w:r>
      <w:r>
        <w:t xml:space="preserve">is a significant contributor to the city’s economy, with restaurants, cafes, and food festivals generating millions in revenue annually. Chefs are central to this industry, directly influencing customer experiences and business outcomes.</w:t>
      </w:r>
    </w:p>
    <w:p>
      <w:pPr>
        <w:pStyle w:val="BodyText"/>
      </w:pPr>
      <w:r>
        <w:t xml:space="preserve">Studies highlight that chefs in Mumbai often navigate a complex economic landscape. Local markets provide access to fresh ingredients at competitive prices, yet rising costs of labor and real estate pose challenges (Pandey et al., 2020). Additionally, the city’s status as a tourist hub means chefs must cater to both domestic and international clientele, requiring them to balance authenticity with accessibility.</w:t>
      </w:r>
    </w:p>
    <w:p>
      <w:pPr>
        <w:pStyle w:val="BodyText"/>
      </w:pPr>
      <w:r>
        <w:t xml:space="preserve">The rise of food delivery platforms like Zomato and Swiggy has further transformed the economic role of chefs. These platforms have expanded their reach but also intensified competition, forcing chefs to innovate continuously while maintaining quality standards (Sharma &amp; Patel, 2022).</w:t>
      </w:r>
    </w:p>
    <w:bookmarkEnd w:id="21"/>
    <w:bookmarkStart w:id="22" w:name="Xa0e85e90edb56f5369eb261a34c2329c7970dee"/>
    <w:p>
      <w:pPr>
        <w:pStyle w:val="Heading2"/>
      </w:pPr>
      <w:r>
        <w:t xml:space="preserve">3. Technological Integration: Chef and Digital Transformation</w:t>
      </w:r>
    </w:p>
    <w:p>
      <w:pPr>
        <w:pStyle w:val="FirstParagraph"/>
      </w:pPr>
      <w:r>
        <w:t xml:space="preserve">The integration of technology in Mumbai’s culinary scene is a growing area of research. Chefs are increasingly leveraging digital tools for menu design, kitchen automation, and social media marketing. For example, smart ovens and AI-driven inventory systems have streamlined operations in high-end restaurants.</w:t>
      </w:r>
    </w:p>
    <w:p>
      <w:pPr>
        <w:pStyle w:val="BodyText"/>
      </w:pPr>
      <w:r>
        <w:t xml:space="preserve">However, this technological shift has not been uniform. A study by the Mumbai Culinary Institute (2023) found that while elite chefs adopt cutting-edge technologies, small-scale kitchens often lack resources for digital transformation. This disparity raises questions about equity in the industry and the need for targeted training programs to upskill local chefs.</w:t>
      </w:r>
    </w:p>
    <w:p>
      <w:pPr>
        <w:pStyle w:val="BodyText"/>
      </w:pPr>
      <w:r>
        <w:t xml:space="preserve">Social media platforms like Instagram and TikTok have also become essential tools for chefs in Mumbai to showcase their craft. Viral trends such as “viral street food” or “fusion thalis” have been driven by chefs who skillfully use digital storytelling to connect with audiences (Rao, 2021).</w:t>
      </w:r>
    </w:p>
    <w:bookmarkEnd w:id="22"/>
    <w:bookmarkStart w:id="23" w:name="Xce3656e9d0f9c8be5d697c5d074c8fb9c82ac39"/>
    <w:p>
      <w:pPr>
        <w:pStyle w:val="Heading2"/>
      </w:pPr>
      <w:r>
        <w:t xml:space="preserve">4. Challenges and Opportunities: Chef’s Role in a Globalized Mumbai</w:t>
      </w:r>
    </w:p>
    <w:p>
      <w:pPr>
        <w:pStyle w:val="FirstParagraph"/>
      </w:pPr>
      <w:r>
        <w:t xml:space="preserve">Chefs in</w:t>
      </w:r>
      <w:r>
        <w:t xml:space="preserve"> </w:t>
      </w:r>
      <w:r>
        <w:rPr>
          <w:bCs/>
          <w:b/>
        </w:rPr>
        <w:t xml:space="preserve">India Mumbai</w:t>
      </w:r>
      <w:r>
        <w:t xml:space="preserve"> </w:t>
      </w:r>
      <w:r>
        <w:t xml:space="preserve">face unique challenges stemming from the city’s fast-paced environment. These include high operational costs, stringent health regulations, and the pressure to innovate under tight deadlines. A survey by the Mumbai Food Forum (2022) revealed that 70% of chefs cited “time constraints” as a major obstacle to experimenting with new recipes or techniques.</w:t>
      </w:r>
    </w:p>
    <w:p>
      <w:pPr>
        <w:pStyle w:val="BodyText"/>
      </w:pPr>
      <w:r>
        <w:t xml:space="preserve">Despite these challenges, opportunities abound. Mumbai’s vibrant food festivals—such as the Mumbai Food Festival and the Indian Culinary Congress—provide platforms for chefs to gain visibility and collaborate with international peers. Moreover, the city’s diaspora community has fueled demand for multicultural cuisines, creating a niche market for chefs specializing in regional Indian dishes or global fusion.</w:t>
      </w:r>
    </w:p>
    <w:bookmarkEnd w:id="23"/>
    <w:bookmarkStart w:id="24" w:name="Xf0091fc7ceb968eb20a6c30842a0c36f325bafc"/>
    <w:p>
      <w:pPr>
        <w:pStyle w:val="Heading2"/>
      </w:pPr>
      <w:r>
        <w:t xml:space="preserve">5. Cultural Preservation vs. Innovation: A Chef’s Dilemma</w:t>
      </w:r>
    </w:p>
    <w:p>
      <w:pPr>
        <w:pStyle w:val="FirstParagraph"/>
      </w:pPr>
      <w:r>
        <w:t xml:space="preserve">A recurring theme in literature on Mumbai’s culinary scene is the tension between preserving traditional recipes and embracing innovation. Chefs often grapple with this dilemma, as modern consumers increasingly seek convenience and novelty.</w:t>
      </w:r>
    </w:p>
    <w:p>
      <w:pPr>
        <w:pStyle w:val="BodyText"/>
      </w:pPr>
      <w:r>
        <w:t xml:space="preserve">For example, the traditional practice of slow-cooking dishes like biryani or curry is being reinterpreted through sous-vide techniques or plant-based alternatives. While some purists criticize these changes as diluting authenticity, others argue that adaptation ensures the survival of culinary traditions in a changing world (Chatterjee &amp; Shah, 2020).</w:t>
      </w:r>
    </w:p>
    <w:p>
      <w:pPr>
        <w:pStyle w:val="BodyText"/>
      </w:pPr>
      <w:r>
        <w:t xml:space="preserve">Case studies of Mumbai chefs like Viraf Mehta and Asha D’Cruz highlight how they navigate this balance. Mehta’s use of molecular gastronomy in Indian cuisine and D’Cruz’s focus on sustainable, locally sourced ingredients exemplify the innovative spirit required to thrive in this competitive ecosystem.</w:t>
      </w:r>
    </w:p>
    <w:bookmarkEnd w:id="24"/>
    <w:bookmarkStart w:id="25" w:name="future-trends-chef-as-a-thought-leader"/>
    <w:p>
      <w:pPr>
        <w:pStyle w:val="Heading2"/>
      </w:pPr>
      <w:r>
        <w:t xml:space="preserve">6. Future Trends: Chef as a Thought Leader</w:t>
      </w:r>
    </w:p>
    <w:p>
      <w:pPr>
        <w:pStyle w:val="FirstParagraph"/>
      </w:pPr>
      <w:r>
        <w:t xml:space="preserve">The future of chefs in</w:t>
      </w:r>
      <w:r>
        <w:t xml:space="preserve"> </w:t>
      </w:r>
      <w:r>
        <w:rPr>
          <w:bCs/>
          <w:b/>
        </w:rPr>
        <w:t xml:space="preserve">India Mumbai</w:t>
      </w:r>
      <w:r>
        <w:t xml:space="preserve"> </w:t>
      </w:r>
      <w:r>
        <w:t xml:space="preserve">is likely shaped by several trends. Sustainability will become increasingly critical, with chefs adopting zero-waste practices and sourcing ingredients from urban farms or local cooperatives.</w:t>
      </w:r>
    </w:p>
    <w:p>
      <w:pPr>
        <w:pStyle w:val="BodyText"/>
      </w:pPr>
      <w:r>
        <w:t xml:space="preserve">Additionally, the growing emphasis on mental health among culinary professionals may lead to more holistic training programs that address burnout and work-life balance. As Mumbai continues to evolve as a global food destination, chefs will play a central role in defining its gastronomic identity for generations to come.</w:t>
      </w:r>
    </w:p>
    <w:bookmarkEnd w:id="25"/>
    <w:bookmarkStart w:id="26" w:name="conclusion"/>
    <w:p>
      <w:pPr>
        <w:pStyle w:val="Heading2"/>
      </w:pPr>
      <w:r>
        <w:t xml:space="preserve">7. Conclusion</w:t>
      </w:r>
    </w:p>
    <w:p>
      <w:pPr>
        <w:pStyle w:val="FirstParagraph"/>
      </w:pPr>
      <w:r>
        <w:t xml:space="preserve">This Literature Review underscores the multifaceted role of chefs in</w:t>
      </w:r>
      <w:r>
        <w:t xml:space="preserve"> </w:t>
      </w:r>
      <w:r>
        <w:rPr>
          <w:bCs/>
          <w:b/>
        </w:rPr>
        <w:t xml:space="preserve">India Mumbai</w:t>
      </w:r>
      <w:r>
        <w:t xml:space="preserve">, where they serve as cultural custodians, economic drivers, and technological pioneers. While challenges such as rising costs and intense competition persist, the city’s vibrant food scene offers unparalleled opportunities for innovation and growth. Future research should explore how chefs can leverage their influence to address societal issues like food insecurity or climate change through their work.</w:t>
      </w:r>
    </w:p>
    <w:p>
      <w:pPr>
        <w:pStyle w:val="BodyText"/>
      </w:pPr>
      <w:r>
        <w:t xml:space="preserve">Ultimately, the narrative of chefs in Mumbai is one of resilience and creativity—a testament to the enduring power of food as a unifying force in a city as diverse as</w:t>
      </w:r>
      <w:r>
        <w:t xml:space="preserve"> </w:t>
      </w:r>
      <w:r>
        <w:rPr>
          <w:bCs/>
          <w:b/>
        </w:rPr>
        <w:t xml:space="preserve">India Mumbai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India Mumbai</dc:title>
  <dc:creator/>
  <dc:language>en</dc:language>
  <cp:keywords/>
  <dcterms:created xsi:type="dcterms:W3CDTF">2026-07-23T09:21:10Z</dcterms:created>
  <dcterms:modified xsi:type="dcterms:W3CDTF">2026-07-23T09:21:10Z</dcterms:modified>
</cp:coreProperties>
</file>

<file path=docProps/custom.xml><?xml version="1.0" encoding="utf-8"?>
<Properties xmlns="http://schemas.openxmlformats.org/officeDocument/2006/custom-properties" xmlns:vt="http://schemas.openxmlformats.org/officeDocument/2006/docPropsVTypes"/>
</file>