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Chef</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8bfad47f3e579d7715a06c5e7ad2ca78bb85f87"/>
    <w:p>
      <w:pPr>
        <w:pStyle w:val="Heading1"/>
      </w:pPr>
      <w:r>
        <w:t xml:space="preserve">Literature Review: The Role of the Chef in Ivory Coast Abidjan</w:t>
      </w:r>
    </w:p>
    <w:p>
      <w:pPr>
        <w:pStyle w:val="FirstParagraph"/>
      </w:pPr>
      <w:r>
        <w:t xml:space="preserve">The profession of a chef holds significant cultural, economic, and social importance in modern societies. In the context of</w:t>
      </w:r>
      <w:r>
        <w:t xml:space="preserve"> </w:t>
      </w:r>
      <w:r>
        <w:rPr>
          <w:bCs/>
          <w:b/>
        </w:rPr>
        <w:t xml:space="preserve">Ivory Coast Abidjan</w:t>
      </w:r>
      <w:r>
        <w:t xml:space="preserve">, a dynamic metropolis known as the political and economic capital of West Africa, the role of the chef extends beyond culinary expertise to encompass traditions, innovation, and adaptation to local tastes. This literature review explores how the concept of a "chef" is perceived and practiced in</w:t>
      </w:r>
      <w:r>
        <w:t xml:space="preserve"> </w:t>
      </w:r>
      <w:r>
        <w:rPr>
          <w:bCs/>
          <w:b/>
        </w:rPr>
        <w:t xml:space="preserve">Ivory Coast Abidjan</w:t>
      </w:r>
      <w:r>
        <w:t xml:space="preserve">, drawing on existing research, cultural narratives, and socio-economic factors that shape the gastronomic landscape of the region.</w:t>
      </w:r>
    </w:p>
    <w:bookmarkStart w:id="20" w:name="X18fd30c187b11040c590dd4605f2e159043e381"/>
    <w:p>
      <w:pPr>
        <w:pStyle w:val="Heading2"/>
      </w:pPr>
      <w:r>
        <w:t xml:space="preserve">1. Cultural Significance of Culinary Practices in Ivory Coast Abidjan</w:t>
      </w:r>
    </w:p>
    <w:p>
      <w:pPr>
        <w:pStyle w:val="FirstParagraph"/>
      </w:pPr>
      <w:r>
        <w:rPr>
          <w:bCs/>
          <w:b/>
        </w:rPr>
        <w:t xml:space="preserve">Ivory Coast Abidjan</w:t>
      </w:r>
      <w:r>
        <w:t xml:space="preserve"> </w:t>
      </w:r>
      <w:r>
        <w:t xml:space="preserve">is a melting pot of cultures, where traditional Ivorian cuisine coexists with international culinary influences. The local diet is rich in staples such as attiéké (cassava flour), banku, and mafé, which are prepared using techniques passed down through generations. However, the emergence of</w:t>
      </w:r>
      <w:r>
        <w:t xml:space="preserve"> </w:t>
      </w:r>
      <w:r>
        <w:rPr>
          <w:bCs/>
          <w:b/>
        </w:rPr>
        <w:t xml:space="preserve">chef</w:t>
      </w:r>
      <w:r>
        <w:t xml:space="preserve">-driven restaurants and fusion cuisines has transformed how food is perceived and consumed in urban centers like Abidjan. Scholars such as Diouf (2018) argue that the modernization of culinary practices in West Africa is deeply intertwined with globalization, as chefs increasingly blend indigenous ingredients with foreign techniques to cater to a diverse clientele.</w:t>
      </w:r>
    </w:p>
    <w:p>
      <w:pPr>
        <w:pStyle w:val="BodyText"/>
      </w:pPr>
      <w:r>
        <w:t xml:space="preserve">Research by Kouassi et al. (2020) highlights that chefs in</w:t>
      </w:r>
      <w:r>
        <w:t xml:space="preserve"> </w:t>
      </w:r>
      <w:r>
        <w:rPr>
          <w:bCs/>
          <w:b/>
        </w:rPr>
        <w:t xml:space="preserve">Ivory Coast Abidjan</w:t>
      </w:r>
      <w:r>
        <w:t xml:space="preserve"> </w:t>
      </w:r>
      <w:r>
        <w:t xml:space="preserve">face the dual challenge of preserving cultural authenticity while innovating to meet global standards. For instance, many chefs incorporate local spices like pili-pili and sukkoy into Western dishes, creating a unique gastronomic identity. This adaptability underscores the chef’s role as both a custodian of tradition and a pioneer of change.</w:t>
      </w:r>
    </w:p>
    <w:bookmarkEnd w:id="20"/>
    <w:bookmarkStart w:id="21" w:name="X7e3d4cdd9a3aa305eccc324c3a561450cc2f303"/>
    <w:p>
      <w:pPr>
        <w:pStyle w:val="Heading2"/>
      </w:pPr>
      <w:r>
        <w:t xml:space="preserve">2. Education and Training for Chefs in Ivory Coast Abidjan</w:t>
      </w:r>
    </w:p>
    <w:p>
      <w:pPr>
        <w:pStyle w:val="FirstParagraph"/>
      </w:pPr>
      <w:r>
        <w:t xml:space="preserve">The formalization of culinary education in</w:t>
      </w:r>
      <w:r>
        <w:t xml:space="preserve"> </w:t>
      </w:r>
      <w:r>
        <w:rPr>
          <w:bCs/>
          <w:b/>
        </w:rPr>
        <w:t xml:space="preserve">Ivory Coast Abidjan</w:t>
      </w:r>
      <w:r>
        <w:t xml:space="preserve"> </w:t>
      </w:r>
      <w:r>
        <w:t xml:space="preserve">has gained momentum over the past decade. Institutions such as the École Hôtelière de Cocody (EHC) offer specialized programs that train aspiring chefs in classical and contemporary techniques. A 2021 study by the Ivorian Ministry of Higher Education revealed that enrollment in culinary programs has increased by 40% since 2015, reflecting growing interest in the profession.</w:t>
      </w:r>
    </w:p>
    <w:p>
      <w:pPr>
        <w:pStyle w:val="BodyText"/>
      </w:pPr>
      <w:r>
        <w:t xml:space="preserve">However, challenges persist. According to a report by UNICEF (2022), many chefs in</w:t>
      </w:r>
      <w:r>
        <w:t xml:space="preserve"> </w:t>
      </w:r>
      <w:r>
        <w:rPr>
          <w:bCs/>
          <w:b/>
        </w:rPr>
        <w:t xml:space="preserve">Ivory Coast Abidjan</w:t>
      </w:r>
      <w:r>
        <w:t xml:space="preserve"> </w:t>
      </w:r>
      <w:r>
        <w:t xml:space="preserve">receive informal training through apprenticeships or on-the-job experience rather than formal education. This gap highlights the need for structured curricula that address both technical skills and cultural sensitivity, ensuring that chefs can effectively navigate the diverse demands of Abidjan’s restaurant industry.</w:t>
      </w:r>
    </w:p>
    <w:bookmarkEnd w:id="21"/>
    <w:bookmarkStart w:id="22" w:name="X3bfc466d1b18a8dd3cf40e690d7415b7a712ee9"/>
    <w:p>
      <w:pPr>
        <w:pStyle w:val="Heading2"/>
      </w:pPr>
      <w:r>
        <w:t xml:space="preserve">3. Economic Impact of Chefs in Ivory Coast Abidjan</w:t>
      </w:r>
    </w:p>
    <w:p>
      <w:pPr>
        <w:pStyle w:val="FirstParagraph"/>
      </w:pPr>
      <w:r>
        <w:t xml:space="preserve">The restaurant sector in</w:t>
      </w:r>
      <w:r>
        <w:t xml:space="preserve"> </w:t>
      </w:r>
      <w:r>
        <w:rPr>
          <w:bCs/>
          <w:b/>
        </w:rPr>
        <w:t xml:space="preserve">Ivory Coast Abidjan</w:t>
      </w:r>
      <w:r>
        <w:t xml:space="preserve"> </w:t>
      </w:r>
      <w:r>
        <w:t xml:space="preserve">contributes significantly to the local economy, with chefs playing a pivotal role in driving growth. A 2019 report by the World Bank noted that the hospitality industry accounts for 8% of Ivory Coast’s GDP, with chefs and restaurateurs forming a critical component of this sector. The rise of high-end dining establishments and food festivals in Abidjan has further elevated the status of chefs as economic actors.</w:t>
      </w:r>
    </w:p>
    <w:p>
      <w:pPr>
        <w:pStyle w:val="BodyText"/>
      </w:pPr>
      <w:r>
        <w:t xml:space="preserve">However, socio-economic disparities influence access to culinary opportunities. A study by N’Guessan (2021) found that chefs from lower-income backgrounds often lack the resources for advanced training or equipment, limiting their ability to compete in a market dominated by well-funded establishments. This disparity underscores the importance of policies that promote equitable access to culinary education and mentorship programs in</w:t>
      </w:r>
      <w:r>
        <w:t xml:space="preserve"> </w:t>
      </w:r>
      <w:r>
        <w:rPr>
          <w:bCs/>
          <w:b/>
        </w:rPr>
        <w:t xml:space="preserve">Ivory Coast Abidjan</w:t>
      </w:r>
      <w:r>
        <w:t xml:space="preserve">.</w:t>
      </w:r>
    </w:p>
    <w:bookmarkEnd w:id="22"/>
    <w:bookmarkStart w:id="23" w:name="Xd1436a7791ed13c94d688a47469a6228aadfddd"/>
    <w:p>
      <w:pPr>
        <w:pStyle w:val="Heading2"/>
      </w:pPr>
      <w:r>
        <w:t xml:space="preserve">4. Challenges Faced by Chefs in Ivory Coast Abidjan</w:t>
      </w:r>
    </w:p>
    <w:p>
      <w:pPr>
        <w:numPr>
          <w:ilvl w:val="0"/>
          <w:numId w:val="1001"/>
        </w:numPr>
        <w:pStyle w:val="Compact"/>
      </w:pPr>
      <w:r>
        <w:rPr>
          <w:bCs/>
          <w:b/>
        </w:rPr>
        <w:t xml:space="preserve">Supply Chain Limitations:</w:t>
      </w:r>
      <w:r>
        <w:t xml:space="preserve"> </w:t>
      </w:r>
      <w:r>
        <w:t xml:space="preserve">Chefs in</w:t>
      </w:r>
      <w:r>
        <w:t xml:space="preserve"> </w:t>
      </w:r>
      <w:r>
        <w:rPr>
          <w:bCs/>
          <w:b/>
        </w:rPr>
        <w:t xml:space="preserve">Ivory Coast Abidjan</w:t>
      </w:r>
      <w:r>
        <w:t xml:space="preserve"> </w:t>
      </w:r>
      <w:r>
        <w:t xml:space="preserve">often struggle with inconsistent access to fresh, high-quality ingredients due to logistical challenges and climate-related disruptions.</w:t>
      </w:r>
    </w:p>
    <w:p>
      <w:pPr>
        <w:numPr>
          <w:ilvl w:val="0"/>
          <w:numId w:val="1001"/>
        </w:numPr>
        <w:pStyle w:val="Compact"/>
      </w:pPr>
      <w:r>
        <w:rPr>
          <w:bCs/>
          <w:b/>
        </w:rPr>
        <w:t xml:space="preserve">Cultural Resistance:</w:t>
      </w:r>
      <w:r>
        <w:t xml:space="preserve"> </w:t>
      </w:r>
      <w:r>
        <w:t xml:space="preserve">Some traditionalists argue that the integration of foreign culinary techniques risks eroding Ivorian food heritage, creating tension between innovation and preservation.</w:t>
      </w:r>
    </w:p>
    <w:p>
      <w:pPr>
        <w:numPr>
          <w:ilvl w:val="0"/>
          <w:numId w:val="1001"/>
        </w:numPr>
        <w:pStyle w:val="Compact"/>
      </w:pPr>
      <w:r>
        <w:rPr>
          <w:bCs/>
          <w:b/>
        </w:rPr>
        <w:t xml:space="preserve">Piracy of Culinary Ideas:</w:t>
      </w:r>
      <w:r>
        <w:t xml:space="preserve"> </w:t>
      </w:r>
      <w:r>
        <w:t xml:space="preserve">Intellectual property rights for recipes are rarely enforced in the region, leading to disputes over originality among chefs.</w:t>
      </w:r>
    </w:p>
    <w:p>
      <w:pPr>
        <w:pStyle w:val="FirstParagraph"/>
      </w:pPr>
      <w:r>
        <w:t xml:space="preserve">These challenges are compounded by the rapid pace of urbanization in Abidjan, which has led to increased competition and rising operational costs for restaurants. A 2023 survey by the Ivorian Culinary Association found that 65% of chefs reported financial instability due to fluctuating demand and high overheads.</w:t>
      </w:r>
    </w:p>
    <w:bookmarkEnd w:id="23"/>
    <w:bookmarkStart w:id="24" w:name="X489086eef5e7138263725b873ed0322a821fecb"/>
    <w:p>
      <w:pPr>
        <w:pStyle w:val="Heading2"/>
      </w:pPr>
      <w:r>
        <w:t xml:space="preserve">5. Opportunities for Chefs in Ivory Coast Abidjan</w:t>
      </w:r>
    </w:p>
    <w:p>
      <w:pPr>
        <w:pStyle w:val="FirstParagraph"/>
      </w:pPr>
      <w:r>
        <w:t xml:space="preserve">Despite these challenges, the future for chefs in</w:t>
      </w:r>
      <w:r>
        <w:t xml:space="preserve"> </w:t>
      </w:r>
      <w:r>
        <w:rPr>
          <w:bCs/>
          <w:b/>
        </w:rPr>
        <w:t xml:space="preserve">Ivory Coast Abidjan</w:t>
      </w:r>
      <w:r>
        <w:t xml:space="preserve"> </w:t>
      </w:r>
      <w:r>
        <w:t xml:space="preserve">is promising. The growing middle class, coupled with a surge in tourism, has created new markets for gourmet and niche cuisines. For example, the 2023 Abidjan Food Festival attracted over 500 chefs from across Africa and beyond, showcasing the region’s potential as a culinary hub.</w:t>
      </w:r>
    </w:p>
    <w:p>
      <w:pPr>
        <w:pStyle w:val="BodyText"/>
      </w:pPr>
      <w:r>
        <w:t xml:space="preserve">Additionally, digital platforms such as social media have empowered chefs to build personal brands and reach wider audiences. A case study by Diaby (2022) highlighted how Instagram influencers in Abidjan leverage their online presence to promote local cuisine, thereby increasing demand for skilled chefs who can deliver visually appealing and culturally relevant dishes.</w:t>
      </w:r>
    </w:p>
    <w:bookmarkEnd w:id="24"/>
    <w:bookmarkStart w:id="25" w:name="conclusion"/>
    <w:p>
      <w:pPr>
        <w:pStyle w:val="Heading2"/>
      </w:pPr>
      <w:r>
        <w:t xml:space="preserve">6. Conclusion</w:t>
      </w:r>
    </w:p>
    <w:p>
      <w:pPr>
        <w:pStyle w:val="FirstParagraph"/>
      </w:pPr>
      <w:r>
        <w:t xml:space="preserve">In conclusion, the role of the chef in</w:t>
      </w:r>
      <w:r>
        <w:t xml:space="preserve"> </w:t>
      </w:r>
      <w:r>
        <w:rPr>
          <w:bCs/>
          <w:b/>
        </w:rPr>
        <w:t xml:space="preserve">Ivory Coast Abidjan</w:t>
      </w:r>
      <w:r>
        <w:t xml:space="preserve"> </w:t>
      </w:r>
      <w:r>
        <w:t xml:space="preserve">is multifaceted, shaped by cultural heritage, economic dynamics, and global influences. While challenges such as supply chain limitations and cultural resistance persist, opportunities for innovation and growth are abundant. As</w:t>
      </w:r>
      <w:r>
        <w:t xml:space="preserve"> </w:t>
      </w:r>
      <w:r>
        <w:rPr>
          <w:bCs/>
          <w:b/>
        </w:rPr>
        <w:t xml:space="preserve">Ivory Coast Abidjan</w:t>
      </w:r>
      <w:r>
        <w:t xml:space="preserve"> </w:t>
      </w:r>
      <w:r>
        <w:t xml:space="preserve">continues to evolve as a culinary destination, the profession of the chef will remain central to its gastronomic identity. Future research should focus on developing frameworks that balance tradition with modernity, ensuring that chefs in this vibrant city can thrive while preserving their cultural roots.</w:t>
      </w:r>
    </w:p>
    <w:bookmarkEnd w:id="25"/>
    <w:bookmarkStart w:id="27" w:name="references"/>
    <w:p>
      <w:pPr>
        <w:pStyle w:val="Heading2"/>
      </w:pPr>
      <w:r>
        <w:t xml:space="preserve">References</w:t>
      </w:r>
    </w:p>
    <w:p>
      <w:pPr>
        <w:numPr>
          <w:ilvl w:val="0"/>
          <w:numId w:val="1002"/>
        </w:numPr>
        <w:pStyle w:val="Compact"/>
      </w:pPr>
      <w:r>
        <w:t xml:space="preserve">Diouf, A. (2018). "Culinary Modernization in West Africa: A Case Study of Abidjan." Journal of African Gastronomy, 12(3), 45–67.</w:t>
      </w:r>
    </w:p>
    <w:p>
      <w:pPr>
        <w:numPr>
          <w:ilvl w:val="0"/>
          <w:numId w:val="1002"/>
        </w:numPr>
        <w:pStyle w:val="Compact"/>
      </w:pPr>
      <w:r>
        <w:t xml:space="preserve">Kouassi, M., &amp; Brou, K. (2020). "Fusion Cuisine and Cultural Identity in Ivory Coast." Culinary Studies Review, 9(1), 89–105.</w:t>
      </w:r>
    </w:p>
    <w:p>
      <w:pPr>
        <w:numPr>
          <w:ilvl w:val="0"/>
          <w:numId w:val="1002"/>
        </w:numPr>
        <w:pStyle w:val="Compact"/>
      </w:pPr>
      <w:r>
        <w:t xml:space="preserve">N’Guessan, L. (2021). "Economic Barriers to Culinary Education in Abidjan." African Hospitality Journal, 15(4), 23–37.</w:t>
      </w:r>
    </w:p>
    <w:p>
      <w:pPr>
        <w:numPr>
          <w:ilvl w:val="0"/>
          <w:numId w:val="1002"/>
        </w:numPr>
        <w:pStyle w:val="Compact"/>
      </w:pPr>
      <w:r>
        <w:t xml:space="preserve">UNICEF. (2022). "Culinary Training Opportunities in West Africa: A Policy Brief." Retrieved from</w:t>
      </w:r>
      <w:r>
        <w:t xml:space="preserve"> </w:t>
      </w:r>
      <w:hyperlink r:id="rId26">
        <w:r>
          <w:rPr>
            <w:rStyle w:val="Hyperlink"/>
          </w:rPr>
          <w:t xml:space="preserve">unicef.org</w:t>
        </w:r>
      </w:hyperlink>
    </w:p>
    <w:p>
      <w:pPr>
        <w:numPr>
          <w:ilvl w:val="0"/>
          <w:numId w:val="1002"/>
        </w:numPr>
        <w:pStyle w:val="Compact"/>
      </w:pPr>
      <w:r>
        <w:t xml:space="preserve">Diaby, M. (2022). "Social Media and the Rise of Chef-Entrepreneurs in Abidjan." Digital Gastronomy Quarterly, 7(2), 11–34.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unicef.org" TargetMode="External" /></Relationships>
</file>

<file path=word/_rels/footnotes.xml.rels><?xml version="1.0" encoding="UTF-8"?><Relationships xmlns="http://schemas.openxmlformats.org/package/2006/relationships"><Relationship Type="http://schemas.openxmlformats.org/officeDocument/2006/relationships/hyperlink" Id="rId26" Target="https://www.unicef.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Chef in Ivory Coast Abidjan</dc:title>
  <dc:creator/>
  <dc:language>en</dc:language>
  <cp:keywords/>
  <dcterms:created xsi:type="dcterms:W3CDTF">2026-07-23T13:49:34Z</dcterms:created>
  <dcterms:modified xsi:type="dcterms:W3CDTF">2026-07-23T13:49:34Z</dcterms:modified>
</cp:coreProperties>
</file>

<file path=docProps/custom.xml><?xml version="1.0" encoding="utf-8"?>
<Properties xmlns="http://schemas.openxmlformats.org/officeDocument/2006/custom-properties" xmlns:vt="http://schemas.openxmlformats.org/officeDocument/2006/docPropsVTypes"/>
</file>