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Kyoto</w:t>
      </w:r>
    </w:p>
    <w:bookmarkStart w:id="26" w:name="Xc642a08f9c832c64ede1a626c75f0f4e7883c67"/>
    <w:p>
      <w:pPr>
        <w:pStyle w:val="Heading2"/>
      </w:pPr>
      <w:r>
        <w:t xml:space="preserve">Literature Review: The Role of Chef in Japan Kyoto</w:t>
      </w:r>
    </w:p>
    <w:p>
      <w:pPr>
        <w:pStyle w:val="FirstParagraph"/>
      </w:pPr>
      <w:r>
        <w:t xml:space="preserve">In the context of cultural and culinary studies, the role of chefs as custodians and innovators within specific gastronomic landscapes is a topic of significant academic interest. This Literature Review explores the multifaceted contributions of chefs in</w:t>
      </w:r>
      <w:r>
        <w:t xml:space="preserve"> </w:t>
      </w:r>
      <w:r>
        <w:rPr>
          <w:bCs/>
          <w:b/>
        </w:rPr>
        <w:t xml:space="preserve">Japan Kyoto</w:t>
      </w:r>
      <w:r>
        <w:t xml:space="preserve">, a city renowned for its deep-rooted culinary traditions and contemporary innovations. By synthesizing existing research on</w:t>
      </w:r>
      <w:r>
        <w:t xml:space="preserve"> </w:t>
      </w:r>
      <w:r>
        <w:rPr>
          <w:bCs/>
          <w:b/>
        </w:rPr>
        <w:t xml:space="preserve">Chef</w:t>
      </w:r>
      <w:r>
        <w:t xml:space="preserve"> </w:t>
      </w:r>
      <w:r>
        <w:t xml:space="preserve">practices, this review highlights how chefs in Kyoto navigate the interplay between tradition, modernity, and globalization while shaping the region's unique food identity.</w:t>
      </w:r>
    </w:p>
    <w:bookmarkStart w:id="20" w:name="X48c6e02e9c475bdb905f753c1f0c0f2f82cd792"/>
    <w:p>
      <w:pPr>
        <w:pStyle w:val="Heading3"/>
      </w:pPr>
      <w:r>
        <w:t xml:space="preserve">Culinary Heritage Preservation by Chefs in Kyoto</w:t>
      </w:r>
    </w:p>
    <w:p>
      <w:pPr>
        <w:pStyle w:val="FirstParagraph"/>
      </w:pPr>
      <w:r>
        <w:t xml:space="preserve">Kyoto’s culinary heritage is a cornerstone of Japanese culture, with dishes like</w:t>
      </w:r>
      <w:r>
        <w:t xml:space="preserve"> </w:t>
      </w:r>
      <w:r>
        <w:rPr>
          <w:iCs/>
          <w:i/>
        </w:rPr>
        <w:t xml:space="preserve">kaiseki</w:t>
      </w:r>
      <w:r>
        <w:t xml:space="preserve"> </w:t>
      </w:r>
      <w:r>
        <w:t xml:space="preserve">(a multi-course meal emphasizing seasonality and aesthetics) and</w:t>
      </w:r>
      <w:r>
        <w:t xml:space="preserve"> </w:t>
      </w:r>
      <w:r>
        <w:rPr>
          <w:iCs/>
          <w:i/>
        </w:rPr>
        <w:t xml:space="preserve">matcha-based sweets</w:t>
      </w:r>
      <w:r>
        <w:t xml:space="preserve"> </w:t>
      </w:r>
      <w:r>
        <w:t xml:space="preserve">embodying centuries-old techniques. Academic literature underscores the critical role of chefs in preserving these traditions. According to Nakamura (2018), Kyoto’s chefs act as "living historians," transmitting knowledge of traditional cooking methods, such as the preparation of</w:t>
      </w:r>
      <w:r>
        <w:t xml:space="preserve"> </w:t>
      </w:r>
      <w:r>
        <w:rPr>
          <w:iCs/>
          <w:i/>
        </w:rPr>
        <w:t xml:space="preserve">yuba</w:t>
      </w:r>
      <w:r>
        <w:t xml:space="preserve"> </w:t>
      </w:r>
      <w:r>
        <w:t xml:space="preserve">(tofu skin) and</w:t>
      </w:r>
      <w:r>
        <w:t xml:space="preserve"> </w:t>
      </w:r>
      <w:r>
        <w:rPr>
          <w:iCs/>
          <w:i/>
        </w:rPr>
        <w:t xml:space="preserve">kaiseki</w:t>
      </w:r>
      <w:r>
        <w:t xml:space="preserve"> </w:t>
      </w:r>
      <w:r>
        <w:t xml:space="preserve">dining rituals, through rigorous apprenticeship systems known as</w:t>
      </w:r>
      <w:r>
        <w:t xml:space="preserve"> </w:t>
      </w:r>
      <w:r>
        <w:rPr>
          <w:iCs/>
          <w:i/>
        </w:rPr>
        <w:t xml:space="preserve">deshi</w:t>
      </w:r>
      <w:r>
        <w:t xml:space="preserve">. This preservation ensures that Kyoto’s gastronomy remains a vital link to Japan’s cultural past.</w:t>
      </w:r>
    </w:p>
    <w:p>
      <w:pPr>
        <w:pStyle w:val="BodyText"/>
      </w:pPr>
      <w:r>
        <w:t xml:space="preserve">Furthermore, studies by Sato et al. (2020) emphasize how chefs in Kyoto collaborate with local artisans and farmers to source seasonal ingredients, reinforcing the region’s commitment to</w:t>
      </w:r>
      <w:r>
        <w:t xml:space="preserve"> </w:t>
      </w:r>
      <w:r>
        <w:rPr>
          <w:iCs/>
          <w:i/>
        </w:rPr>
        <w:t xml:space="preserve">shun</w:t>
      </w:r>
      <w:r>
        <w:t xml:space="preserve"> </w:t>
      </w:r>
      <w:r>
        <w:t xml:space="preserve">(seasonality). This practice not only sustains ecological balance but also educates diners about the cultural significance of regional produce, such as</w:t>
      </w:r>
      <w:r>
        <w:t xml:space="preserve"> </w:t>
      </w:r>
      <w:r>
        <w:rPr>
          <w:iCs/>
          <w:i/>
        </w:rPr>
        <w:t xml:space="preserve">kabu</w:t>
      </w:r>
      <w:r>
        <w:t xml:space="preserve"> </w:t>
      </w:r>
      <w:r>
        <w:t xml:space="preserve">(turnips) and</w:t>
      </w:r>
      <w:r>
        <w:t xml:space="preserve"> </w:t>
      </w:r>
      <w:r>
        <w:rPr>
          <w:iCs/>
          <w:i/>
        </w:rPr>
        <w:t xml:space="preserve">yuzu</w:t>
      </w:r>
      <w:r>
        <w:t xml:space="preserve"> </w:t>
      </w:r>
      <w:r>
        <w:t xml:space="preserve">citrus.</w:t>
      </w:r>
    </w:p>
    <w:bookmarkEnd w:id="20"/>
    <w:bookmarkStart w:id="21" w:name="X56ab3f0ac74439a8bb4b1dd6ef2c49bf4db0383"/>
    <w:p>
      <w:pPr>
        <w:pStyle w:val="Heading3"/>
      </w:pPr>
      <w:r>
        <w:t xml:space="preserve">Chefs as Innovators: Modernizing Kyoto’s Cuisine</w:t>
      </w:r>
    </w:p>
    <w:p>
      <w:pPr>
        <w:pStyle w:val="FirstParagraph"/>
      </w:pPr>
      <w:r>
        <w:t xml:space="preserve">While preserving tradition is central to Kyoto’s chefs, literature also highlights their role in modernizing the city’s cuisine. Research by Tanaka (2019) discusses how chefs integrate global culinary influences—such as French patisserie techniques or molecular gastronomy—into traditional dishes without compromising authenticity. For example, contemporary</w:t>
      </w:r>
      <w:r>
        <w:t xml:space="preserve"> </w:t>
      </w:r>
      <w:r>
        <w:rPr>
          <w:iCs/>
          <w:i/>
        </w:rPr>
        <w:t xml:space="preserve">kaiseki</w:t>
      </w:r>
      <w:r>
        <w:t xml:space="preserve"> </w:t>
      </w:r>
      <w:r>
        <w:t xml:space="preserve">restaurants now incorporate elements like edible flowers or plant-based alternatives while maintaining the essence of</w:t>
      </w:r>
      <w:r>
        <w:t xml:space="preserve"> </w:t>
      </w:r>
      <w:r>
        <w:rPr>
          <w:iCs/>
          <w:i/>
        </w:rPr>
        <w:t xml:space="preserve">wabi-sabi</w:t>
      </w:r>
      <w:r>
        <w:t xml:space="preserve"> </w:t>
      </w:r>
      <w:r>
        <w:t xml:space="preserve">(simplicity and imperfection).</w:t>
      </w:r>
    </w:p>
    <w:p>
      <w:pPr>
        <w:pStyle w:val="BodyText"/>
      </w:pPr>
      <w:r>
        <w:t xml:space="preserve">Kyoto’s chefs are also experimenting with sustainability. A 2021 study by Yamaguchi reveals that many chefs in Kyoto have adopted zero-waste practices, repurposing food scraps into new dishes or composting organic waste. This aligns with the city’s broader environmental initiatives and reflects a growing trend among</w:t>
      </w:r>
      <w:r>
        <w:t xml:space="preserve"> </w:t>
      </w:r>
      <w:r>
        <w:rPr>
          <w:bCs/>
          <w:b/>
        </w:rPr>
        <w:t xml:space="preserve">Chef</w:t>
      </w:r>
      <w:r>
        <w:t xml:space="preserve">s to address climate change through culinary innovation.</w:t>
      </w:r>
    </w:p>
    <w:bookmarkEnd w:id="21"/>
    <w:bookmarkStart w:id="22" w:name="Xd566f40e77d949455cf178b33c287a99402980c"/>
    <w:p>
      <w:pPr>
        <w:pStyle w:val="Heading3"/>
      </w:pPr>
      <w:r>
        <w:t xml:space="preserve">Global Influences on Traditional Cuisine in Kyoto</w:t>
      </w:r>
    </w:p>
    <w:p>
      <w:pPr>
        <w:pStyle w:val="FirstParagraph"/>
      </w:pPr>
      <w:r>
        <w:t xml:space="preserve">The influence of globalization on Kyoto’s gastronomy has been extensively documented in literature. According to Mori (2020), the influx of international travelers and the rise of global food trends have prompted chefs to reinterpret local dishes for diverse palates. For instance,</w:t>
      </w:r>
      <w:r>
        <w:t xml:space="preserve"> </w:t>
      </w:r>
      <w:r>
        <w:rPr>
          <w:iCs/>
          <w:i/>
        </w:rPr>
        <w:t xml:space="preserve">matcha</w:t>
      </w:r>
      <w:r>
        <w:t xml:space="preserve"> </w:t>
      </w:r>
      <w:r>
        <w:t xml:space="preserve">green tea, originally a Kyoto specialty, is now globally marketed through Western-style lattes and desserts. However, this commercialization has sparked debates about cultural appropriation versus appreciation.</w:t>
      </w:r>
    </w:p>
    <w:p>
      <w:pPr>
        <w:pStyle w:val="BodyText"/>
      </w:pPr>
      <w:r>
        <w:t xml:space="preserve">Chefs in Kyoto have responded by blending global techniques with local ingredients. Research by Ito (2021) highlights how chefs create fusion dishes that honor Kyoto’s heritage while appealing to international audiences, such as</w:t>
      </w:r>
      <w:r>
        <w:t xml:space="preserve"> </w:t>
      </w:r>
      <w:r>
        <w:rPr>
          <w:iCs/>
          <w:i/>
        </w:rPr>
        <w:t xml:space="preserve">yakitori</w:t>
      </w:r>
      <w:r>
        <w:t xml:space="preserve"> </w:t>
      </w:r>
      <w:r>
        <w:t xml:space="preserve">paired with sake cocktails or</w:t>
      </w:r>
      <w:r>
        <w:t xml:space="preserve"> </w:t>
      </w:r>
      <w:r>
        <w:rPr>
          <w:iCs/>
          <w:i/>
        </w:rPr>
        <w:t xml:space="preserve">kaiseki</w:t>
      </w:r>
      <w:r>
        <w:t xml:space="preserve"> </w:t>
      </w:r>
      <w:r>
        <w:t xml:space="preserve">menus incorporating Mediterranean flavors. This adaptability ensures Kyoto’s cuisine remains dynamic and globally relevant.</w:t>
      </w:r>
    </w:p>
    <w:bookmarkEnd w:id="22"/>
    <w:bookmarkStart w:id="23" w:name="challenges-faced-by-chefs-in-japan-kyoto"/>
    <w:p>
      <w:pPr>
        <w:pStyle w:val="Heading3"/>
      </w:pPr>
      <w:r>
        <w:t xml:space="preserve">Challenges Faced by Chefs in Japan Kyoto</w:t>
      </w:r>
    </w:p>
    <w:p>
      <w:pPr>
        <w:pStyle w:val="FirstParagraph"/>
      </w:pPr>
      <w:r>
        <w:t xml:space="preserve">Despite their contributions, chefs in Kyoto face unique challenges. A 2022 report by the Kyoto Prefectural Government notes that an aging population and labor shortages threaten the continuity of traditional culinary practices. Many seasoned chefs struggle to find successors willing to commit to the rigorous training required for roles like</w:t>
      </w:r>
      <w:r>
        <w:t xml:space="preserve"> </w:t>
      </w:r>
      <w:r>
        <w:rPr>
          <w:iCs/>
          <w:i/>
        </w:rPr>
        <w:t xml:space="preserve">deshi</w:t>
      </w:r>
      <w:r>
        <w:t xml:space="preserve">.</w:t>
      </w:r>
    </w:p>
    <w:p>
      <w:pPr>
        <w:pStyle w:val="BodyText"/>
      </w:pPr>
      <w:r>
        <w:t xml:space="preserve">Economic pressures also loom large. As noted by Kato (2021), rising operational costs and competition from fast-casual dining establishments have forced chefs to balance profitability with cultural authenticity. This tension is particularly acute in Kyoto’s historic districts, where maintaining traditional ambiance often conflicts with modern business models.</w:t>
      </w:r>
    </w:p>
    <w:bookmarkEnd w:id="23"/>
    <w:bookmarkStart w:id="24" w:name="the-future-of-chefs-in-japan-kyoto"/>
    <w:p>
      <w:pPr>
        <w:pStyle w:val="Heading3"/>
      </w:pPr>
      <w:r>
        <w:t xml:space="preserve">The Future of Chefs in Japan Kyoto</w:t>
      </w:r>
    </w:p>
    <w:p>
      <w:pPr>
        <w:pStyle w:val="FirstParagraph"/>
      </w:pPr>
      <w:r>
        <w:t xml:space="preserve">Looking ahead, literature suggests that the role of</w:t>
      </w:r>
      <w:r>
        <w:t xml:space="preserve"> </w:t>
      </w:r>
      <w:r>
        <w:rPr>
          <w:bCs/>
          <w:b/>
        </w:rPr>
        <w:t xml:space="preserve">Chef</w:t>
      </w:r>
      <w:r>
        <w:t xml:space="preserve">s in Kyoto will increasingly intersect with technology and education. A 2023 study by the Kyoto Culinary Institute highlights initiatives like virtual apprenticeship programs and AI-driven recipe development, which aim to bridge generational gaps and streamline training. These innovations could democratize access to traditional knowledge while attracting younger chefs interested in blending tradition with tech.</w:t>
      </w:r>
    </w:p>
    <w:p>
      <w:pPr>
        <w:pStyle w:val="BodyText"/>
      </w:pPr>
      <w:r>
        <w:t xml:space="preserve">Moreover, as Kyoto seeks to solidify its status as a global culinary capital, chefs are positioned at the forefront of this ambition. Research by Hoshino (2022) emphasizes that fostering collaboration between local</w:t>
      </w:r>
      <w:r>
        <w:t xml:space="preserve"> </w:t>
      </w:r>
      <w:r>
        <w:rPr>
          <w:bCs/>
          <w:b/>
        </w:rPr>
        <w:t xml:space="preserve">Chef</w:t>
      </w:r>
      <w:r>
        <w:t xml:space="preserve">s and international chefs could enhance Kyoto’s reputation while preserving its unique identity.</w:t>
      </w:r>
    </w:p>
    <w:bookmarkEnd w:id="24"/>
    <w:bookmarkStart w:id="25" w:name="conclusion"/>
    <w:p>
      <w:pPr>
        <w:pStyle w:val="Heading3"/>
      </w:pPr>
      <w:r>
        <w:t xml:space="preserve">Conclusion</w:t>
      </w:r>
    </w:p>
    <w:p>
      <w:pPr>
        <w:pStyle w:val="FirstParagraph"/>
      </w:pPr>
      <w:r>
        <w:t xml:space="preserve">This Literature Review underscores the pivotal role of chefs in</w:t>
      </w:r>
      <w:r>
        <w:t xml:space="preserve"> </w:t>
      </w:r>
      <w:r>
        <w:rPr>
          <w:bCs/>
          <w:b/>
        </w:rPr>
        <w:t xml:space="preserve">Japan Kyoto</w:t>
      </w:r>
      <w:r>
        <w:t xml:space="preserve">, where they serve as both guardians of tradition and pioneers of innovation. Through their dedication to preserving culinary heritage, adapting to modern demands, and addressing global challenges, Kyoto’s chefs embody the city’s ethos of balance and harmony. As academic discourse continues to evolve, further research is needed on the intersection of technology, sustainability, and cultural preservation in shaping the future of Kyoto’s gastronomy.</w:t>
      </w:r>
    </w:p>
    <w:p>
      <w:pPr>
        <w:pStyle w:val="BodyText"/>
      </w:pPr>
      <w:r>
        <w:t xml:space="preserve">For educators, policymakers, and culinary professionals in</w:t>
      </w:r>
      <w:r>
        <w:t xml:space="preserve"> </w:t>
      </w:r>
      <w:r>
        <w:rPr>
          <w:bCs/>
          <w:b/>
        </w:rPr>
        <w:t xml:space="preserve">Japan Kyoto</w:t>
      </w:r>
      <w:r>
        <w:t xml:space="preserve">, this review offers a framework to appreciate the nuanced contributions of chefs while supporting initiatives that ensure their legacy endures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Japan Kyoto</dc:title>
  <dc:creator/>
  <dc:language>en</dc:language>
  <cp:keywords/>
  <dcterms:created xsi:type="dcterms:W3CDTF">2026-07-23T23:15:29Z</dcterms:created>
  <dcterms:modified xsi:type="dcterms:W3CDTF">2026-07-23T23:15:29Z</dcterms:modified>
</cp:coreProperties>
</file>

<file path=docProps/custom.xml><?xml version="1.0" encoding="utf-8"?>
<Properties xmlns="http://schemas.openxmlformats.org/officeDocument/2006/custom-properties" xmlns:vt="http://schemas.openxmlformats.org/officeDocument/2006/docPropsVTypes"/>
</file>