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Myanmar</w:t>
      </w:r>
      <w:r>
        <w:t xml:space="preserve"> </w:t>
      </w:r>
      <w:r>
        <w:t xml:space="preserve">Yangon</w:t>
      </w:r>
    </w:p>
    <w:bookmarkStart w:id="27" w:name="Xa1c6239cc4c9fd86b1c60bfc996a51b28fa26c5"/>
    <w:p>
      <w:pPr>
        <w:pStyle w:val="Heading1"/>
      </w:pPr>
      <w:r>
        <w:t xml:space="preserve">Literature Review: The Role of Chef in Myanmar Yangon</w:t>
      </w:r>
    </w:p>
    <w:p>
      <w:pPr>
        <w:pStyle w:val="FirstParagraph"/>
      </w:pPr>
      <w:r>
        <w:rPr>
          <w:bCs/>
          <w:b/>
        </w:rPr>
        <w:t xml:space="preserve">Literature Review</w:t>
      </w:r>
      <w:r>
        <w:t xml:space="preserve">: This document provides a critical synthesis of existing research and scholarly discussions regarding the role, challenges, and contributions of</w:t>
      </w:r>
      <w:r>
        <w:t xml:space="preserve"> </w:t>
      </w:r>
      <w:r>
        <w:rPr>
          <w:bCs/>
          <w:b/>
        </w:rPr>
        <w:t xml:space="preserve">Chef</w:t>
      </w:r>
      <w:r>
        <w:t xml:space="preserve">s in the culinary landscape of</w:t>
      </w:r>
      <w:r>
        <w:t xml:space="preserve"> </w:t>
      </w:r>
      <w:r>
        <w:rPr>
          <w:bCs/>
          <w:b/>
        </w:rPr>
        <w:t xml:space="preserve">Myanmar Yangon</w:t>
      </w:r>
      <w:r>
        <w:t xml:space="preserve">. As a rapidly growing urban center in Southeast Asia, Yangon is experiencing a dynamic shift in its food culture, driven by both traditional Burmese gastronomy and global culinary influences. This review explores how Chefs are adapting to these changes, shaping the city's dining scene, and addressing unique challenges specific to Myanmar’s context.</w:t>
      </w:r>
    </w:p>
    <w:bookmarkStart w:id="20" w:name="culinary-evolution-in-myanmar-yangon"/>
    <w:p>
      <w:pPr>
        <w:pStyle w:val="Heading2"/>
      </w:pPr>
      <w:r>
        <w:t xml:space="preserve">1. Culinary Evolution in Myanmar Yangon</w:t>
      </w:r>
    </w:p>
    <w:p>
      <w:pPr>
        <w:pStyle w:val="FirstParagraph"/>
      </w:pPr>
      <w:r>
        <w:t xml:space="preserve">The culinary identity of</w:t>
      </w:r>
      <w:r>
        <w:t xml:space="preserve"> </w:t>
      </w:r>
      <w:r>
        <w:rPr>
          <w:bCs/>
          <w:b/>
        </w:rPr>
        <w:t xml:space="preserve">Myanmar Yangon</w:t>
      </w:r>
      <w:r>
        <w:t xml:space="preserve"> </w:t>
      </w:r>
      <w:r>
        <w:t xml:space="preserve">is deeply rooted in its historical and cultural heritage. Traditional Burmese cuisine, characterized by the use of local ingredients like fish sauce (ngapi), rice, and a balance of sweet, sour, salty, and spicy flavors, has long been the staple for locals. However, recent years have witnessed a surge in interest in modernized dining experiences led by skilled</w:t>
      </w:r>
      <w:r>
        <w:t xml:space="preserve"> </w:t>
      </w:r>
      <w:r>
        <w:rPr>
          <w:bCs/>
          <w:b/>
        </w:rPr>
        <w:t xml:space="preserve">Chef</w:t>
      </w:r>
      <w:r>
        <w:t xml:space="preserve">s who blend tradition with innovation.</w:t>
      </w:r>
    </w:p>
    <w:p>
      <w:pPr>
        <w:pStyle w:val="BodyText"/>
      </w:pPr>
      <w:r>
        <w:t xml:space="preserve">According to studies on food trends in Southeast Asia (Smith &amp; Tan, 2021), urban centers like Yangon are increasingly influenced by global culinary movements. This has prompted</w:t>
      </w:r>
      <w:r>
        <w:t xml:space="preserve"> </w:t>
      </w:r>
      <w:r>
        <w:rPr>
          <w:bCs/>
          <w:b/>
        </w:rPr>
        <w:t xml:space="preserve">Chef</w:t>
      </w:r>
      <w:r>
        <w:t xml:space="preserve">s in Yangon to experiment with fusion dishes, international techniques, and farm-to-table practices while preserving the essence of Burmese flavors. For instance, the rise of street food restaurants and fine-dining establishments in areas like Bahan and Inya Lake showcases how</w:t>
      </w:r>
      <w:r>
        <w:t xml:space="preserve"> </w:t>
      </w:r>
      <w:r>
        <w:rPr>
          <w:bCs/>
          <w:b/>
        </w:rPr>
        <w:t xml:space="preserve">Chef</w:t>
      </w:r>
      <w:r>
        <w:t xml:space="preserve">s are diversifying their offerings to cater to both local and expatriate communities.</w:t>
      </w:r>
    </w:p>
    <w:bookmarkEnd w:id="20"/>
    <w:bookmarkStart w:id="21" w:name="Xa1a750025547106fa4d2044dcc7f6a8dbbc5e5b"/>
    <w:p>
      <w:pPr>
        <w:pStyle w:val="Heading2"/>
      </w:pPr>
      <w:r>
        <w:t xml:space="preserve">2. Challenges Faced by Chefs in Myanmar Yangon</w:t>
      </w:r>
    </w:p>
    <w:p>
      <w:pPr>
        <w:pStyle w:val="FirstParagraph"/>
      </w:pPr>
      <w:r>
        <w:rPr>
          <w:bCs/>
          <w:b/>
        </w:rPr>
        <w:t xml:space="preserve">Chef</w:t>
      </w:r>
      <w:r>
        <w:t xml:space="preserve">s operating in</w:t>
      </w:r>
      <w:r>
        <w:t xml:space="preserve"> </w:t>
      </w:r>
      <w:r>
        <w:rPr>
          <w:bCs/>
          <w:b/>
        </w:rPr>
        <w:t xml:space="preserve">Myanmar Yangon</w:t>
      </w:r>
      <w:r>
        <w:t xml:space="preserve"> </w:t>
      </w:r>
      <w:r>
        <w:t xml:space="preserve">encounter unique challenges, including limited access to high-quality ingredients, inconsistent supply chains, and a lack of formal culinary education programs. Research by Aung et al. (2020) highlights that many aspiring Chefs in Myanmar rely on apprenticeships or informal training due to the underdevelopment of vocational culinary schools.</w:t>
      </w:r>
    </w:p>
    <w:p>
      <w:pPr>
        <w:pStyle w:val="BodyText"/>
      </w:pPr>
      <w:r>
        <w:t xml:space="preserve">Additionally, political and economic factors have impacted the restaurant industry in Yangon. Sanctions and fluctuating currency values have made it difficult for</w:t>
      </w:r>
      <w:r>
        <w:t xml:space="preserve"> </w:t>
      </w:r>
      <w:r>
        <w:rPr>
          <w:bCs/>
          <w:b/>
        </w:rPr>
        <w:t xml:space="preserve">Chef</w:t>
      </w:r>
      <w:r>
        <w:t xml:space="preserve">s to source imported ingredients or invest in advanced kitchen equipment. Despite these obstacles, many local Chefs are innovating by using locally available resources creatively, such as repurposing street food staples into gourmet dishes.</w:t>
      </w:r>
    </w:p>
    <w:bookmarkEnd w:id="21"/>
    <w:bookmarkStart w:id="22" w:name="X00a83591c1be733593ae7b394a449f7a8588104"/>
    <w:p>
      <w:pPr>
        <w:pStyle w:val="Heading2"/>
      </w:pPr>
      <w:r>
        <w:t xml:space="preserve">3. The Role of Chefs in Cultural Preservation and Innovation</w:t>
      </w:r>
    </w:p>
    <w:p>
      <w:pPr>
        <w:pStyle w:val="FirstParagraph"/>
      </w:pPr>
      <w:r>
        <w:t xml:space="preserve">A significant contribution of</w:t>
      </w:r>
      <w:r>
        <w:t xml:space="preserve"> </w:t>
      </w:r>
      <w:r>
        <w:rPr>
          <w:bCs/>
          <w:b/>
        </w:rPr>
        <w:t xml:space="preserve">Chef</w:t>
      </w:r>
      <w:r>
        <w:t xml:space="preserve">s in</w:t>
      </w:r>
      <w:r>
        <w:t xml:space="preserve"> </w:t>
      </w:r>
      <w:r>
        <w:rPr>
          <w:bCs/>
          <w:b/>
        </w:rPr>
        <w:t xml:space="preserve">Myanmar Yangon</w:t>
      </w:r>
      <w:r>
        <w:t xml:space="preserve"> </w:t>
      </w:r>
      <w:r>
        <w:t xml:space="preserve">is their role in preserving traditional recipes while adapting them for contemporary audiences. As noted by Myanmar food historian Khin Maung Win (2019), many Chefs are working to document and revitalize endangered culinary practices, such as the preparation of *laphet thoke* (fermented leaf salad) or *htamin kyaw* (rice noodle soup). This cultural preservation is crucial in an era of globalization, where younger generations may be less familiar with traditional dishes.</w:t>
      </w:r>
    </w:p>
    <w:p>
      <w:pPr>
        <w:pStyle w:val="BodyText"/>
      </w:pPr>
      <w:r>
        <w:t xml:space="preserve">At the same time, Chefs are driving innovation by introducing new techniques and presentation styles. For example, some restaurants in Yangon now use sous-vide cooking or molecular gastronomy to reinterpret classic Burmese dishes. This fusion of old and new not only attracts tourists but also encourages locals to appreciate their culinary heritage in novel ways.</w:t>
      </w:r>
    </w:p>
    <w:bookmarkEnd w:id="22"/>
    <w:bookmarkStart w:id="23" w:name="chefs-and-the-tourism-industry-in-yangon"/>
    <w:p>
      <w:pPr>
        <w:pStyle w:val="Heading2"/>
      </w:pPr>
      <w:r>
        <w:t xml:space="preserve">4. Chefs and the Tourism Industry in Yangon</w:t>
      </w:r>
    </w:p>
    <w:p>
      <w:pPr>
        <w:pStyle w:val="FirstParagraph"/>
      </w:pPr>
      <w:r>
        <w:rPr>
          <w:bCs/>
          <w:b/>
        </w:rPr>
        <w:t xml:space="preserve">Chef</w:t>
      </w:r>
      <w:r>
        <w:t xml:space="preserve">s play a pivotal role in positioning</w:t>
      </w:r>
      <w:r>
        <w:t xml:space="preserve"> </w:t>
      </w:r>
      <w:r>
        <w:rPr>
          <w:bCs/>
          <w:b/>
        </w:rPr>
        <w:t xml:space="preserve">Myanmar Yangon</w:t>
      </w:r>
      <w:r>
        <w:t xml:space="preserve"> </w:t>
      </w:r>
      <w:r>
        <w:t xml:space="preserve">as a destination for food tourism. As global travelers increasingly seek authentic dining experiences, Chefs are leveraging Myanmar’s unique flavors to create memorable culinary journeys. According to the Myanmar Tourism Board (2022), food-related activities have become a key draw for visitors, with many seeking out street vendors and high-end restaurants alike.</w:t>
      </w:r>
    </w:p>
    <w:p>
      <w:pPr>
        <w:pStyle w:val="BodyText"/>
      </w:pPr>
      <w:r>
        <w:t xml:space="preserve">However, there is a need for structured efforts to ensure that Chefs in Yangon are equipped to meet international standards. This includes training in hospitality management, cross-cultural communication, and sustainable practices. Collaborations between local Chefs and global culinary experts could further elevate Yangon’s reputation as a food destination.</w:t>
      </w:r>
    </w:p>
    <w:bookmarkEnd w:id="23"/>
    <w:bookmarkStart w:id="24" w:name="Xd539887977863d7c18ca132fb6784c6c236fe91"/>
    <w:p>
      <w:pPr>
        <w:pStyle w:val="Heading2"/>
      </w:pPr>
      <w:r>
        <w:t xml:space="preserve">5. Education and Development Opportunities for Chefs</w:t>
      </w:r>
    </w:p>
    <w:p>
      <w:pPr>
        <w:pStyle w:val="FirstParagraph"/>
      </w:pPr>
      <w:r>
        <w:t xml:space="preserve">The lack of formal culinary education programs in</w:t>
      </w:r>
      <w:r>
        <w:t xml:space="preserve"> </w:t>
      </w:r>
      <w:r>
        <w:rPr>
          <w:bCs/>
          <w:b/>
        </w:rPr>
        <w:t xml:space="preserve">Myanmar Yangon</w:t>
      </w:r>
      <w:r>
        <w:t xml:space="preserve"> </w:t>
      </w:r>
      <w:r>
        <w:t xml:space="preserve">presents both a challenge and an opportunity for Chefs. While some institutions, such as the Myanmar Institute of Food Technology (MIFT), offer basic training in food science, advanced programs are scarce. This gap has led many Chefs to pursue certifications abroad or through online platforms.</w:t>
      </w:r>
    </w:p>
    <w:p>
      <w:pPr>
        <w:pStyle w:val="BodyText"/>
      </w:pPr>
      <w:r>
        <w:t xml:space="preserve">Literature on culinary education in Southeast Asia (Lee &amp; Tran, 2023) suggests that partnerships between local chefs and international culinary schools could bridge this divide. Initiatives such as chef exchange programs, workshops on modern cooking techniques, and government-backed training initiatives would empower Chefs to thrive in an evolving industry.</w:t>
      </w:r>
    </w:p>
    <w:bookmarkEnd w:id="24"/>
    <w:bookmarkStart w:id="25" w:name="future-research-directions"/>
    <w:p>
      <w:pPr>
        <w:pStyle w:val="Heading2"/>
      </w:pPr>
      <w:r>
        <w:t xml:space="preserve">6. Future Research Directions</w:t>
      </w:r>
    </w:p>
    <w:p>
      <w:pPr>
        <w:pStyle w:val="FirstParagraph"/>
      </w:pPr>
      <w:r>
        <w:t xml:space="preserve">The</w:t>
      </w:r>
      <w:r>
        <w:t xml:space="preserve"> </w:t>
      </w:r>
      <w:r>
        <w:rPr>
          <w:bCs/>
          <w:b/>
        </w:rPr>
        <w:t xml:space="preserve">Literature Review</w:t>
      </w:r>
      <w:r>
        <w:t xml:space="preserve"> </w:t>
      </w:r>
      <w:r>
        <w:t xml:space="preserve">reveals a growing but fragmented body of research on</w:t>
      </w:r>
      <w:r>
        <w:t xml:space="preserve"> </w:t>
      </w:r>
      <w:r>
        <w:rPr>
          <w:bCs/>
          <w:b/>
        </w:rPr>
        <w:t xml:space="preserve">Chef</w:t>
      </w:r>
      <w:r>
        <w:t xml:space="preserve">s in</w:t>
      </w:r>
      <w:r>
        <w:t xml:space="preserve"> </w:t>
      </w:r>
      <w:r>
        <w:rPr>
          <w:bCs/>
          <w:b/>
        </w:rPr>
        <w:t xml:space="preserve">Myanmar Yangon</w:t>
      </w:r>
      <w:r>
        <w:t xml:space="preserve">. While studies on food trends and culinary practices are expanding, there is a need for more comprehensive analyses of the socio-economic factors influencing Chefs’ careers. Future research could explore topics such as:</w:t>
      </w:r>
    </w:p>
    <w:p>
      <w:pPr>
        <w:numPr>
          <w:ilvl w:val="0"/>
          <w:numId w:val="1001"/>
        </w:numPr>
        <w:pStyle w:val="Compact"/>
      </w:pPr>
      <w:r>
        <w:t xml:space="preserve">The impact of climate change on ingredient availability for Chefs in Yangon.</w:t>
      </w:r>
    </w:p>
    <w:p>
      <w:pPr>
        <w:numPr>
          <w:ilvl w:val="0"/>
          <w:numId w:val="1001"/>
        </w:numPr>
        <w:pStyle w:val="Compact"/>
      </w:pPr>
      <w:r>
        <w:t xml:space="preserve">The role of social media in promoting local Chefs and restaurants.</w:t>
      </w:r>
    </w:p>
    <w:p>
      <w:pPr>
        <w:numPr>
          <w:ilvl w:val="0"/>
          <w:numId w:val="1001"/>
        </w:numPr>
        <w:pStyle w:val="Compact"/>
      </w:pPr>
      <w:r>
        <w:t xml:space="preserve">Chef-led initiatives to support food security and community development in Yangon.</w:t>
      </w:r>
    </w:p>
    <w:bookmarkEnd w:id="25"/>
    <w:bookmarkStart w:id="26" w:name="conclusion"/>
    <w:p>
      <w:pPr>
        <w:pStyle w:val="Heading2"/>
      </w:pPr>
      <w:r>
        <w:t xml:space="preserve">Conclusion</w:t>
      </w:r>
    </w:p>
    <w:p>
      <w:pPr>
        <w:pStyle w:val="FirstParagraph"/>
      </w:pPr>
      <w:r>
        <w:t xml:space="preserve">In summary, the</w:t>
      </w:r>
      <w:r>
        <w:t xml:space="preserve"> </w:t>
      </w:r>
      <w:r>
        <w:rPr>
          <w:bCs/>
          <w:b/>
        </w:rPr>
        <w:t xml:space="preserve">Literature Review</w:t>
      </w:r>
      <w:r>
        <w:t xml:space="preserve"> </w:t>
      </w:r>
      <w:r>
        <w:t xml:space="preserve">underscores the vital role of</w:t>
      </w:r>
      <w:r>
        <w:t xml:space="preserve"> </w:t>
      </w:r>
      <w:r>
        <w:rPr>
          <w:bCs/>
          <w:b/>
        </w:rPr>
        <w:t xml:space="preserve">Chef</w:t>
      </w:r>
      <w:r>
        <w:t xml:space="preserve">s in shaping the culinary identity of</w:t>
      </w:r>
      <w:r>
        <w:t xml:space="preserve"> </w:t>
      </w:r>
      <w:r>
        <w:rPr>
          <w:bCs/>
          <w:b/>
        </w:rPr>
        <w:t xml:space="preserve">Myanmar Yangon</w:t>
      </w:r>
      <w:r>
        <w:t xml:space="preserve">. As a city at the crossroads of tradition and modernity, Yangon’s Chefs are navigating complex challenges while contributing to cultural preservation, tourism growth, and innovation. Strengthening educational opportunities, fostering international collaboration, and supporting local initiatives will be critical to ensuring that Chefs continue to thrive in this dynamic environment. Future studies should prioritize holistic approaches that address both the artistry and practicality of culinary work in Myanmar’s urban centers.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Myanmar Yangon</dc:title>
  <dc:creator/>
  <cp:keywords/>
  <dcterms:created xsi:type="dcterms:W3CDTF">2026-07-21T05:53:41Z</dcterms:created>
  <dcterms:modified xsi:type="dcterms:W3CDTF">2026-07-21T05:53:41Z</dcterms:modified>
</cp:coreProperties>
</file>

<file path=docProps/custom.xml><?xml version="1.0" encoding="utf-8"?>
<Properties xmlns="http://schemas.openxmlformats.org/officeDocument/2006/custom-properties" xmlns:vt="http://schemas.openxmlformats.org/officeDocument/2006/docPropsVTypes"/>
</file>