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b7affce7f9ce473960a1d79c338a3ec6af759a8"/>
    <w:p>
      <w:pPr>
        <w:pStyle w:val="Heading1"/>
      </w:pPr>
      <w:r>
        <w:t xml:space="preserve">Literature Review: The Role of Chef in Nigeria Lagos</w:t>
      </w:r>
    </w:p>
    <w:bookmarkStart w:id="20" w:name="introduction"/>
    <w:p>
      <w:pPr>
        <w:pStyle w:val="Heading2"/>
      </w:pPr>
      <w:r>
        <w:t xml:space="preserve">Introduction</w:t>
      </w:r>
    </w:p>
    <w:p>
      <w:pPr>
        <w:pStyle w:val="FirstParagraph"/>
      </w:pPr>
      <w:r>
        <w:t xml:space="preserve">A Literature Review on the subject of "Chef" within the context of "Nigeria Lagos" necessitates an exploration of how culinary professionals contribute to the cultural, economic, and social fabric of one of Africa's most dynamic cities. Lagos, as Nigeria's commercial and entertainment capital, serves as a nexus for gastronomy that blends traditional Nigerian flavors with global influences. This review synthesizes existing research on chefs in Lagos, examining their challenges, opportunities, and significance in shaping the local food scene.</w:t>
      </w:r>
    </w:p>
    <w:bookmarkEnd w:id="20"/>
    <w:bookmarkStart w:id="21" w:name="X7acdfed742c35ec31951eb731c3ac6212d52bc0"/>
    <w:p>
      <w:pPr>
        <w:pStyle w:val="Heading2"/>
      </w:pPr>
      <w:r>
        <w:t xml:space="preserve">The Role of Chef in Contemporary Nigerian Cuisine</w:t>
      </w:r>
    </w:p>
    <w:p>
      <w:pPr>
        <w:pStyle w:val="FirstParagraph"/>
      </w:pPr>
      <w:r>
        <w:t xml:space="preserve">Chiefs in Nigeria Lagos are not merely cooks but culinary innovators who play a pivotal role in preserving and modernizing traditional Nigerian cuisine. According to Adeyemi (2019), chefs in Lagos are increasingly tasked with balancing authenticity and innovation, as local diners seek both familiarity and novelty. Dishes like jollof rice, puff puff, and suya have been reimagined by chefs who incorporate international techniques such as sous-vide or molecular gastronomy to appeal to a globalized audience.</w:t>
      </w:r>
    </w:p>
    <w:p>
      <w:pPr>
        <w:pStyle w:val="BodyText"/>
      </w:pPr>
      <w:r>
        <w:t xml:space="preserve">Moreover, the rise of "fusion cuisine" in Lagos has positioned chefs as cultural ambassadors. Researchers like Okeke (2021) note that Lagos-based chefs often blend indigenous ingredients with foreign culinary practices, creating dishes such as "chicken and plantain curry" or "goat meat paella." This hybridization reflects Nigeria's multicultural identity and the city's role as a gateway to global trends.</w:t>
      </w:r>
    </w:p>
    <w:bookmarkEnd w:id="21"/>
    <w:bookmarkStart w:id="22" w:name="challenges-faced-by-chefs-in-lagos"/>
    <w:p>
      <w:pPr>
        <w:pStyle w:val="Heading2"/>
      </w:pPr>
      <w:r>
        <w:t xml:space="preserve">Challenges Faced by Chefs in Lagos</w:t>
      </w:r>
    </w:p>
    <w:p>
      <w:pPr>
        <w:pStyle w:val="FirstParagraph"/>
      </w:pPr>
      <w:r>
        <w:t xml:space="preserve">Despite their growing influence, chefs in Lagos face significant challenges. One critical issue is the lack of formalized training programs tailored to Nigerian culinary traditions. While international culinary schools have expanded their reach, many local chefs rely on apprenticeships or informal training (Eze, 2020). This gap limits access to advanced techniques and global networking opportunities.</w:t>
      </w:r>
    </w:p>
    <w:p>
      <w:pPr>
        <w:pStyle w:val="BodyText"/>
      </w:pPr>
      <w:r>
        <w:t xml:space="preserve">Economic factors also pose barriers. The high cost of quality ingredients, exacerbated by supply chain issues in Lagos due to its urban density and infrastructure limitations, forces chefs to compromise on ingredient freshness or authenticity (Adebowale &amp; Nwosu, 2018). Additionally, competition from street vendors and fast-food chains has pressured chefs to reduce prices while maintaining quality.</w:t>
      </w:r>
    </w:p>
    <w:bookmarkEnd w:id="22"/>
    <w:bookmarkStart w:id="23" w:name="opportunities-for-chefs-in-lagos"/>
    <w:p>
      <w:pPr>
        <w:pStyle w:val="Heading2"/>
      </w:pPr>
      <w:r>
        <w:t xml:space="preserve">Opportunities for Chefs in Lagos</w:t>
      </w:r>
    </w:p>
    <w:p>
      <w:pPr>
        <w:pStyle w:val="FirstParagraph"/>
      </w:pPr>
      <w:r>
        <w:t xml:space="preserve">Lagos offers unique opportunities for chefs to thrive. The city's vibrant food scene, fueled by a young and cosmopolitan population, has created demand for diverse dining experiences. According to Ogunlana (2020), the proliferation of food festivals such as the Lagos Food Festival and Nigeria Culinary Summit has elevated chefs' profiles, providing platforms for showcasing their work internationally.</w:t>
      </w:r>
    </w:p>
    <w:p>
      <w:pPr>
        <w:pStyle w:val="BodyText"/>
      </w:pPr>
      <w:r>
        <w:t xml:space="preserve">The rise of social media has further amplified opportunities. Platforms like Instagram and TikTok enable chefs to reach global audiences, promoting their restaurants or catering services. As noted by Iwu (2021), Lagos-based chefs leverage these tools to build personal brands, collaborate with influencers, and secure sponsorships.</w:t>
      </w:r>
    </w:p>
    <w:bookmarkEnd w:id="23"/>
    <w:bookmarkStart w:id="24" w:name="Xe9ed3bea7597a732df7b8d27f7a2d8655bfb1ca"/>
    <w:p>
      <w:pPr>
        <w:pStyle w:val="Heading2"/>
      </w:pPr>
      <w:r>
        <w:t xml:space="preserve">Policy and Institutional Support for Chefs in Lagos</w:t>
      </w:r>
    </w:p>
    <w:p>
      <w:pPr>
        <w:pStyle w:val="FirstParagraph"/>
      </w:pPr>
      <w:r>
        <w:t xml:space="preserve">Government and non-governmental organizations have begun recognizing the role of chefs in Nigeria's economic growth. Initiatives such as the Lagos State Ministry of Trade and Investment's "Culinary Tourism" program aim to support local chefs by providing grants, training workshops, and access to international markets (Lagos State Government, 2022). However, critics argue that these efforts remain fragmented and underfunded compared to similar programs in cities like Paris or Tokyo.</w:t>
      </w:r>
    </w:p>
    <w:bookmarkEnd w:id="24"/>
    <w:bookmarkStart w:id="25" w:name="chefs-as-cultural-preservers"/>
    <w:p>
      <w:pPr>
        <w:pStyle w:val="Heading2"/>
      </w:pPr>
      <w:r>
        <w:t xml:space="preserve">Chefs as Cultural Preservers</w:t>
      </w:r>
    </w:p>
    <w:p>
      <w:pPr>
        <w:pStyle w:val="FirstParagraph"/>
      </w:pPr>
      <w:r>
        <w:t xml:space="preserve">Chiefs in Lagos are also custodians of Nigeria's culinary heritage. Their work ensures that traditional dishes are not lost to globalization. For instance, the "Nigerian Cuisine Revival Movement" initiated by chef Ifeoma Amaechi (2019) has garnered attention for its efforts to document and standardize recipes passed down through generations.</w:t>
      </w:r>
    </w:p>
    <w:p>
      <w:pPr>
        <w:pStyle w:val="BodyText"/>
      </w:pPr>
      <w:r>
        <w:t xml:space="preserve">However, challenges remain in preserving authenticity while adapting to modern tastes. As noted by Okafor (2021), some chefs face criticism for "over-Westernizing" local dishes, which can alienate older generations who value traditional cooking methods.</w:t>
      </w:r>
    </w:p>
    <w:bookmarkEnd w:id="25"/>
    <w:bookmarkStart w:id="26" w:name="conclusion"/>
    <w:p>
      <w:pPr>
        <w:pStyle w:val="Heading2"/>
      </w:pPr>
      <w:r>
        <w:t xml:space="preserve">Conclusion</w:t>
      </w:r>
    </w:p>
    <w:p>
      <w:pPr>
        <w:pStyle w:val="FirstParagraph"/>
      </w:pPr>
      <w:r>
        <w:t xml:space="preserve">The Literature Review on the role of "Chef" in Nigeria Lagos underscores their dual identity as cultural preservationists and innovators. While challenges such as limited training infrastructure and economic constraints persist, the city's dynamic food scene offers unparalleled opportunities for growth. Future research should explore how policy interventions can better support chefs in balancing tradition with modernity, ensuring that Lagos remains a global leader in culinary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Nigeria Lagos</dc:title>
  <dc:creator/>
  <dc:language>en</dc:language>
  <cp:keywords/>
  <dcterms:created xsi:type="dcterms:W3CDTF">2026-07-23T20:12:15Z</dcterms:created>
  <dcterms:modified xsi:type="dcterms:W3CDTF">2026-07-23T20:12:15Z</dcterms:modified>
</cp:coreProperties>
</file>

<file path=docProps/custom.xml><?xml version="1.0" encoding="utf-8"?>
<Properties xmlns="http://schemas.openxmlformats.org/officeDocument/2006/custom-properties" xmlns:vt="http://schemas.openxmlformats.org/officeDocument/2006/docPropsVTypes"/>
</file>