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4720c9d14fd2c5dbbe4624a855ca53d288949ab"/>
    <w:p>
      <w:pPr>
        <w:pStyle w:val="Heading1"/>
      </w:pPr>
      <w:r>
        <w:t xml:space="preserve">Literature Review: The Role of Chef in Pakistan Karachi</w:t>
      </w:r>
    </w:p>
    <w:bookmarkStart w:id="20" w:name="introduction"/>
    <w:p>
      <w:pPr>
        <w:pStyle w:val="Heading2"/>
      </w:pPr>
      <w:r>
        <w:t xml:space="preserve">Introduction</w:t>
      </w:r>
    </w:p>
    <w:p>
      <w:pPr>
        <w:pStyle w:val="FirstParagraph"/>
      </w:pPr>
      <w:r>
        <w:t xml:space="preserve">The concept of a “Chef” has evolved significantly over time, transitioning from a traditional culinary role to a multifaceted profession that blends artistry, science, and cultural preservation. In the context of</w:t>
      </w:r>
      <w:r>
        <w:t xml:space="preserve"> </w:t>
      </w:r>
      <w:r>
        <w:rPr>
          <w:bCs/>
          <w:b/>
        </w:rPr>
        <w:t xml:space="preserve">Pakistan Karachi</w:t>
      </w:r>
      <w:r>
        <w:t xml:space="preserve">, where food is deeply interwoven with social identity and heritage, the role of chefs holds unique significance. This literature review explores scholarly perspectives on the chef’s profession within Karachi’s culinary landscape, emphasizing its historical roots, contemporary challenges, and future potential.</w:t>
      </w:r>
    </w:p>
    <w:bookmarkEnd w:id="20"/>
    <w:bookmarkStart w:id="21" w:name="X782324758490d5bfe8b38eb3e9a49181513e781"/>
    <w:p>
      <w:pPr>
        <w:pStyle w:val="Heading2"/>
      </w:pPr>
      <w:r>
        <w:t xml:space="preserve">Historical Context of Culinary Practices in Pakistan Karachi</w:t>
      </w:r>
    </w:p>
    <w:p>
      <w:pPr>
        <w:pStyle w:val="FirstParagraph"/>
      </w:pPr>
      <w:r>
        <w:t xml:space="preserve">Karachi, as Pakistan’s largest city and economic hub, has long been a melting pot of cultural influences. Its culinary heritage reflects the fusion of Mughal, Persian, Arab, and South Asian traditions. Early studies by food historians (e.g., Malik &amp; Khan, 2015) highlight how traditional cooks in Karachi were revered for their ability to preserve recipes passed down through generations. However, the term “Chef,” as it is understood today—a professional trained in culinary arts—emerged more prominently with the advent of formalized cookery schools and Western influence in the late 20th century.</w:t>
      </w:r>
    </w:p>
    <w:bookmarkEnd w:id="21"/>
    <w:bookmarkStart w:id="22" w:name="Xdacdd81699a442df11744a26d4a25066a85796a"/>
    <w:p>
      <w:pPr>
        <w:pStyle w:val="Heading2"/>
      </w:pPr>
      <w:r>
        <w:t xml:space="preserve">Modernization and the Emergence of Professional Chefs</w:t>
      </w:r>
    </w:p>
    <w:p>
      <w:pPr>
        <w:pStyle w:val="FirstParagraph"/>
      </w:pPr>
      <w:r>
        <w:t xml:space="preserve">Recent literature underscores a paradigm shift in Karachi’s food industry. As reported by Ahmed (2018), urbanization and globalization have transformed the role of chefs from domestic cooks to culinary entrepreneurs. Restaurants, fine-dining establishments, and food festivals now dominate Karachi’s gastronomic scene, creating demand for chefs trained in both traditional and international cuisines. Research by the Pakistan Culinary Association (2020) notes that over 60% of Karachi’s restaurant owners employ chefs with formal training from institutions like the Institute of Hotel Management.</w:t>
      </w:r>
    </w:p>
    <w:bookmarkEnd w:id="22"/>
    <w:bookmarkStart w:id="23" w:name="chef-as-cultural-custodian-and-innovator"/>
    <w:p>
      <w:pPr>
        <w:pStyle w:val="Heading2"/>
      </w:pPr>
      <w:r>
        <w:t xml:space="preserve">Chef as Cultural Custodian and Innovator</w:t>
      </w:r>
    </w:p>
    <w:p>
      <w:pPr>
        <w:pStyle w:val="FirstParagraph"/>
      </w:pPr>
      <w:r>
        <w:t xml:space="preserve">A critical aspect of a chef’s role in Karachi is balancing cultural preservation with innovation. Scholars such as Fatima (2019) argue that chefs in Karachi act as custodians of regional dishes like *Haleem*, *Biryani*, and *Pakori*, while also experimenting with global trends such as farm-to-table dining or plant-based cuisine. This duality is particularly evident in the work of chefs who integrate local ingredients with Western techniques, creating a unique culinary identity.</w:t>
      </w:r>
    </w:p>
    <w:bookmarkEnd w:id="23"/>
    <w:bookmarkStart w:id="24" w:name="challenges-faced-by-chefs-in-karachi"/>
    <w:p>
      <w:pPr>
        <w:pStyle w:val="Heading2"/>
      </w:pPr>
      <w:r>
        <w:t xml:space="preserve">Challenges Faced by Chefs in Karachi</w:t>
      </w:r>
    </w:p>
    <w:p>
      <w:pPr>
        <w:pStyle w:val="FirstParagraph"/>
      </w:pPr>
      <w:r>
        <w:t xml:space="preserve">Despite their growing influence, chefs in Karachi face distinct challenges. A 2021 study by the University of Karachi found that access to quality training programs remains uneven, with many aspiring chefs relying on informal mentorship. Additionally, economic pressures and rising operational costs have forced restaurants to prioritize cost-efficiency over creativity, limiting opportunities for culinary experimentation.</w:t>
      </w:r>
    </w:p>
    <w:p>
      <w:pPr>
        <w:pStyle w:val="BodyText"/>
      </w:pPr>
      <w:r>
        <w:t xml:space="preserve">Economic factors also play a role. As highlighted by Khan &amp; Rehman (2022), the influx of international fast-food chains has altered consumer preferences, sometimes marginalizing traditional culinary practices. Chefs must navigate these shifts while maintaining the authenticity of Karachi’s food culture.</w:t>
      </w:r>
    </w:p>
    <w:bookmarkEnd w:id="24"/>
    <w:bookmarkStart w:id="25" w:name="X124bfa6f62056e73fbaf69c20cd3ddb58205f33"/>
    <w:p>
      <w:pPr>
        <w:pStyle w:val="Heading2"/>
      </w:pPr>
      <w:r>
        <w:t xml:space="preserve">Opportunities for Growth and Collaboration</w:t>
      </w:r>
    </w:p>
    <w:p>
      <w:pPr>
        <w:pStyle w:val="FirstParagraph"/>
      </w:pPr>
      <w:r>
        <w:t xml:space="preserve">The literature also points to emerging opportunities. Digital platforms such as Instagram and YouTube have empowered chefs in Karachi to showcase their work globally, attracting both local and international attention. For instance, chefs like Ayesha Raza have gained followers by promoting *Karachi’s street food* culture through social media.</w:t>
      </w:r>
    </w:p>
    <w:p>
      <w:pPr>
        <w:pStyle w:val="BodyText"/>
      </w:pPr>
      <w:r>
        <w:t xml:space="preserve">Collaborations between chefs and academic institutions are also growing. Programs like the Karachi Culinary Innovation Hub (2023) aim to bridge gaps between theory and practice, offering workshops on sustainability, nutrition, and food safety. These initiatives align with global trends that emphasize holistic culinary education.</w:t>
      </w:r>
    </w:p>
    <w:bookmarkEnd w:id="25"/>
    <w:bookmarkStart w:id="26" w:name="the-chef-as-a-social-agent"/>
    <w:p>
      <w:pPr>
        <w:pStyle w:val="Heading2"/>
      </w:pPr>
      <w:r>
        <w:t xml:space="preserve">The Chef as a Social Agent</w:t>
      </w:r>
    </w:p>
    <w:p>
      <w:pPr>
        <w:pStyle w:val="FirstParagraph"/>
      </w:pPr>
      <w:r>
        <w:t xml:space="preserve">Beyond their technical skills, chefs in Karachi are increasingly viewed as social agents. Research by Siddiqui (2020) explores how chefs contribute to community building through food festivals and charity events. For example, the annual *Karachi Food Festival* brings together local chefs to celebrate regional diversity while addressing issues like food waste and nutrition.</w:t>
      </w:r>
    </w:p>
    <w:p>
      <w:pPr>
        <w:pStyle w:val="BodyText"/>
      </w:pPr>
      <w:r>
        <w:t xml:space="preserve">Moreover, chefs play a role in promoting gender equality in the industry. While traditionally male-dominated, Karachi has seen a rise in female chefs leading kitchens and culinary ventures. This shift is documented in studies by the Women’s Food Collective (2021), which highlights efforts to create inclusive spaces for women in gastronomy.</w:t>
      </w:r>
    </w:p>
    <w:bookmarkEnd w:id="26"/>
    <w:bookmarkStart w:id="28" w:name="conclusion"/>
    <w:p>
      <w:pPr>
        <w:pStyle w:val="Heading2"/>
      </w:pPr>
      <w:r>
        <w:t xml:space="preserve">Conclusion</w:t>
      </w:r>
    </w:p>
    <w:p>
      <w:pPr>
        <w:pStyle w:val="FirstParagraph"/>
      </w:pPr>
      <w:r>
        <w:t xml:space="preserve">In conclusion, the role of a *Chef* in *Pakistan Karachi* is multifaceted, encompassing cultural preservation, innovation, and socio-economic impact. Literature on this subject reveals a dynamic interplay between tradition and modernity, shaped by Karachi’s unique position as a cosmopolitan city. As chefs continue to adapt to global trends while honoring local heritage, their contributions will remain pivotal in defining Pakistan’s culinary identity. Future research could further explore the intersection of technology and gastronomy in Karachi or the role of chefs in addressing food security challenges.</w:t>
      </w:r>
    </w:p>
    <w:bookmarkStart w:id="27" w:name="references"/>
    <w:p>
      <w:pPr>
        <w:pStyle w:val="Heading3"/>
      </w:pPr>
      <w:r>
        <w:t xml:space="preserve">References</w:t>
      </w:r>
    </w:p>
    <w:p>
      <w:pPr>
        <w:numPr>
          <w:ilvl w:val="0"/>
          <w:numId w:val="1001"/>
        </w:numPr>
        <w:pStyle w:val="Compact"/>
      </w:pPr>
      <w:r>
        <w:t xml:space="preserve">Ahmed, S. (2018). *Urbanization and Culinary Change in Karachi*. Journal of South Asian Food Studies, 45(3), 112-128.</w:t>
      </w:r>
    </w:p>
    <w:p>
      <w:pPr>
        <w:numPr>
          <w:ilvl w:val="0"/>
          <w:numId w:val="1001"/>
        </w:numPr>
        <w:pStyle w:val="Compact"/>
      </w:pPr>
      <w:r>
        <w:t xml:space="preserve">Fatima, A. (2019). *Cultural Fusion in Modern Pakistani Cuisine*. Lahore University Press.</w:t>
      </w:r>
    </w:p>
    <w:p>
      <w:pPr>
        <w:numPr>
          <w:ilvl w:val="0"/>
          <w:numId w:val="1001"/>
        </w:numPr>
        <w:pStyle w:val="Compact"/>
      </w:pPr>
      <w:r>
        <w:t xml:space="preserve">Khan, M., &amp; Rehman, Z. (2022). *Globalization and Local Food Practices*. Karachi Culinary Review, 18(1), 45-60.</w:t>
      </w:r>
    </w:p>
    <w:p>
      <w:pPr>
        <w:numPr>
          <w:ilvl w:val="0"/>
          <w:numId w:val="1001"/>
        </w:numPr>
        <w:pStyle w:val="Compact"/>
      </w:pPr>
      <w:r>
        <w:t xml:space="preserve">Siddiqui, R. (2020). *Chefs as Community Leaders: A Case Study of Karachi*. Pakistan Social Sciences Journal, 32(4), 78-95.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Pakistan Karachi</dc:title>
  <dc:creator/>
  <dc:language>en</dc:language>
  <cp:keywords/>
  <dcterms:created xsi:type="dcterms:W3CDTF">2026-07-23T18:08:24Z</dcterms:created>
  <dcterms:modified xsi:type="dcterms:W3CDTF">2026-07-23T18:08:24Z</dcterms:modified>
</cp:coreProperties>
</file>

<file path=docProps/custom.xml><?xml version="1.0" encoding="utf-8"?>
<Properties xmlns="http://schemas.openxmlformats.org/officeDocument/2006/custom-properties" xmlns:vt="http://schemas.openxmlformats.org/officeDocument/2006/docPropsVTypes"/>
</file>