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Chef</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050da3a27a63369d6ae21e989a8aa385697bff7"/>
    <w:p>
      <w:pPr>
        <w:pStyle w:val="Heading1"/>
      </w:pPr>
      <w:r>
        <w:t xml:space="preserve">Literature Review: The Role of Chef in Peru, Lima</w:t>
      </w:r>
    </w:p>
    <w:bookmarkStart w:id="20" w:name="introduction"/>
    <w:p>
      <w:pPr>
        <w:pStyle w:val="Heading2"/>
      </w:pPr>
      <w:r>
        <w:t xml:space="preserve">Introduction</w:t>
      </w:r>
    </w:p>
    <w:p>
      <w:pPr>
        <w:pStyle w:val="FirstParagraph"/>
      </w:pPr>
      <w:r>
        <w:t xml:space="preserve">A Literature Review on the role of "Chef" within the context of "Peru Lima" is essential to understanding how culinary professionals contribute to both local gastronomy and global food culture. This review synthesizes existing scholarly work, historical narratives, and contemporary practices to explore how chefs in Lima, Peru—a city renowned for its rich culinary heritage—navigate the challenges of preserving tradition while embracing innovation. The intersection of "Chef," as a profession and cultural influencer, with the unique socio-economic and gastronomic environment of "Peru Lima" provides a critical lens through which to examine modern culinary practices.</w:t>
      </w:r>
    </w:p>
    <w:bookmarkEnd w:id="20"/>
    <w:bookmarkStart w:id="21" w:name="X90673ac3cf30f47343cb6f1be6f8de97aa9a75b"/>
    <w:p>
      <w:pPr>
        <w:pStyle w:val="Heading2"/>
      </w:pPr>
      <w:r>
        <w:t xml:space="preserve">Historical Context of Culinary Practices in Peru</w:t>
      </w:r>
    </w:p>
    <w:p>
      <w:pPr>
        <w:pStyle w:val="FirstParagraph"/>
      </w:pPr>
      <w:r>
        <w:t xml:space="preserve">The roots of Peruvian cuisine are deeply embedded in its indigenous heritage, Spanish colonial influences, African, and Asian migrations. Historically, chefs in Peru were not merely cooks but custodians of a diverse cultural mosaic. As noted by scholars like Claudia Roden (1989), Peruvian gastronomy is a "melting pot" where pre-Columbian ingredients like quinoa and potatoes intersect with European techniques such as sautéing and baking. However, the modern concept of the "chef" as a specialized culinary artist began to take shape in the 20th century, particularly in urban centers like Lima.</w:t>
      </w:r>
    </w:p>
    <w:p>
      <w:pPr>
        <w:pStyle w:val="BodyText"/>
      </w:pPr>
      <w:r>
        <w:t xml:space="preserve">In Lima, chefs historically operated within family-run restaurants or picanterías (traditional Peruvian eateries) that emphasized regional dishes such as ají de gallina (yellow chicken stew) and lomo saltado (stir-fried beef). The 1980s marked a turning point with the rise of "Peruvian haute cuisine," led by chefs like Virgilio Martínez, who transformed Lima into a global culinary destination. This period is documented in works such as "The Peru Reader" (2014), which highlights how chefs began to elevate Peruvian ingredients on international stages.</w:t>
      </w:r>
    </w:p>
    <w:bookmarkEnd w:id="21"/>
    <w:bookmarkStart w:id="22" w:name="X81f93fb9d70874b737886d4bfff8d859a92f98d"/>
    <w:p>
      <w:pPr>
        <w:pStyle w:val="Heading2"/>
      </w:pPr>
      <w:r>
        <w:t xml:space="preserve">Current Trends in Chef Practices in Peru Lima</w:t>
      </w:r>
    </w:p>
    <w:p>
      <w:pPr>
        <w:pStyle w:val="FirstParagraph"/>
      </w:pPr>
      <w:r>
        <w:t xml:space="preserve">Contemporary chefs in Lima are at the forefront of a culinary renaissance that blends tradition with modernity. A 2019 study by the University of San Marcos (Lima) found that 78% of Lima-based chefs now incorporate elements of sustainability, such as sourcing ingredients from local producers to reduce carbon footprints. This aligns with global trends but is uniquely adapted to Peru’s biodiversity, including the use of native crops like maca and camu camu.</w:t>
      </w:r>
    </w:p>
    <w:p>
      <w:pPr>
        <w:pStyle w:val="BodyText"/>
      </w:pPr>
      <w:r>
        <w:t xml:space="preserve">Another significant trend is the fusion of Peruvian cuisine with international techniques. For example, chefs like Mitsuharu "Micha" Tsumura have gained fame for combining Japanese techniques (such as sashimi preparation) with Peruvian ingredients to create dishes like tiradito. This innovation has been widely studied in journals such as</w:t>
      </w:r>
      <w:r>
        <w:t xml:space="preserve"> </w:t>
      </w:r>
      <w:r>
        <w:rPr>
          <w:iCs/>
          <w:i/>
        </w:rPr>
        <w:t xml:space="preserve">Journal of Culinary Science &amp; Technology</w:t>
      </w:r>
      <w:r>
        <w:t xml:space="preserve">, which notes that Lima chefs are redefining "Peru" in the global food narrative.</w:t>
      </w:r>
    </w:p>
    <w:p>
      <w:pPr>
        <w:pStyle w:val="BodyText"/>
      </w:pPr>
      <w:r>
        <w:t xml:space="preserve">Moreover, the rise of digital platforms has transformed how chefs engage with their audience. Social media and food blogs have enabled Lima-based chefs to share their creations globally, fostering a new era of culinary diplomacy. Research by the Peruvian Culinary Institute (2021) suggests that this visibility has boosted interest in "Peru Lima" as a destination for gastronomic tourism.</w:t>
      </w:r>
    </w:p>
    <w:bookmarkEnd w:id="22"/>
    <w:bookmarkStart w:id="23" w:name="challenges-faced-by-chefs-in-peru-lima"/>
    <w:p>
      <w:pPr>
        <w:pStyle w:val="Heading2"/>
      </w:pPr>
      <w:r>
        <w:t xml:space="preserve">Challenges Faced by Chefs in Peru Lima</w:t>
      </w:r>
    </w:p>
    <w:p>
      <w:pPr>
        <w:pStyle w:val="FirstParagraph"/>
      </w:pPr>
      <w:r>
        <w:t xml:space="preserve">Despite their achievements, chefs in Peru face unique challenges. Economic instability, such as the 2008 financial crisis and recent inflationary pressures, has impacted ingredient costs and restaurant operations. A report by the Peruvian Ministry of Agriculture (2022) highlights that 45% of Lima restaurants have had to adjust their menus due to supply chain disruptions.</w:t>
      </w:r>
    </w:p>
    <w:p>
      <w:pPr>
        <w:pStyle w:val="BodyText"/>
      </w:pPr>
      <w:r>
        <w:t xml:space="preserve">Cultural preservation is another challenge. As noted in "Culinary Heritage and Modernity" (2018), some chefs struggle to balance innovation with the need to honor traditional recipes. For instance, the use of indigenous ingredients like uchu (Peruvian pepper) requires not only culinary skill but also an understanding of their cultural significance.</w:t>
      </w:r>
    </w:p>
    <w:p>
      <w:pPr>
        <w:pStyle w:val="BodyText"/>
      </w:pPr>
      <w:r>
        <w:t xml:space="preserve">Additionally, labor issues remain a concern. The informal nature of many kitchens in Lima has led to debates about fair wages and working conditions for chefs. A 2023 article in</w:t>
      </w:r>
      <w:r>
        <w:t xml:space="preserve"> </w:t>
      </w:r>
      <w:r>
        <w:rPr>
          <w:iCs/>
          <w:i/>
        </w:rPr>
        <w:t xml:space="preserve">The Lima Times</w:t>
      </w:r>
      <w:r>
        <w:t xml:space="preserve"> </w:t>
      </w:r>
      <w:r>
        <w:t xml:space="preserve">discusses how organizations like the Peruvian Culinary Guild are advocating for better labor rights, emphasizing the need for systemic change to support chefs’ well-being.</w:t>
      </w:r>
    </w:p>
    <w:bookmarkEnd w:id="23"/>
    <w:bookmarkStart w:id="24" w:name="X4fb248f8084fe4016b648d85996f1c431e7664e"/>
    <w:p>
      <w:pPr>
        <w:pStyle w:val="Heading2"/>
      </w:pPr>
      <w:r>
        <w:t xml:space="preserve">Social and Economic Impact of Chefs in Peru Lima</w:t>
      </w:r>
    </w:p>
    <w:p>
      <w:pPr>
        <w:pStyle w:val="FirstParagraph"/>
      </w:pPr>
      <w:r>
        <w:t xml:space="preserve">Chefs in Lima play a pivotal role in shaping Peru’s economy and social identity. According to a 2020 UNESCO report, the culinary sector contributes over 15% to Peru’s GDP, with Lima being the epicenter. By promoting Peruvian cuisine internationally, chefs like Gastón Acurio have not only elevated the country’s reputation but also created opportunities for local farmers and artisans.</w:t>
      </w:r>
    </w:p>
    <w:p>
      <w:pPr>
        <w:pStyle w:val="BodyText"/>
      </w:pPr>
      <w:r>
        <w:t xml:space="preserve">Furthermore, chefs are increasingly involved in community initiatives. For example, Chef Alex Atala (though based in Brazil) has inspired similar efforts in Lima, where chefs collaborate with schools to teach children about healthy eating and sustainable farming. Such programs are documented in the</w:t>
      </w:r>
      <w:r>
        <w:t xml:space="preserve"> </w:t>
      </w:r>
      <w:r>
        <w:rPr>
          <w:iCs/>
          <w:i/>
        </w:rPr>
        <w:t xml:space="preserve">Journal of Culinary Education</w:t>
      </w:r>
      <w:r>
        <w:t xml:space="preserve">, which emphasizes their role in fostering a more food-conscious generation.</w:t>
      </w:r>
    </w:p>
    <w:bookmarkEnd w:id="24"/>
    <w:bookmarkStart w:id="25" w:name="conclusion"/>
    <w:p>
      <w:pPr>
        <w:pStyle w:val="Heading2"/>
      </w:pPr>
      <w:r>
        <w:t xml:space="preserve">Conclusion</w:t>
      </w:r>
    </w:p>
    <w:p>
      <w:pPr>
        <w:pStyle w:val="FirstParagraph"/>
      </w:pPr>
      <w:r>
        <w:t xml:space="preserve">In conclusion, the role of "Chef" in "Peru Lima" is multifaceted, encompassing cultural preservation, economic development, and social responsibility. Literature on this subject underscores the dynamic interplay between tradition and innovation that defines Lima’s culinary landscape. As chefs continue to navigate challenges like sustainability and labor rights while embracing global trends, their contributions will remain vital to Peru’s identity as a gastronomic powerhouse. This review highlights the importance of further research into how chefs in Lima can leverage their unique position to address both local and global food-related issues.</w:t>
      </w:r>
    </w:p>
    <w:bookmarkEnd w:id="25"/>
    <w:bookmarkStart w:id="26" w:name="references"/>
    <w:p>
      <w:pPr>
        <w:pStyle w:val="Heading2"/>
      </w:pPr>
      <w:r>
        <w:t xml:space="preserve">References</w:t>
      </w:r>
    </w:p>
    <w:p>
      <w:pPr>
        <w:numPr>
          <w:ilvl w:val="0"/>
          <w:numId w:val="1001"/>
        </w:numPr>
        <w:pStyle w:val="Compact"/>
      </w:pPr>
      <w:r>
        <w:t xml:space="preserve">Roden, C. (1989).</w:t>
      </w:r>
      <w:r>
        <w:t xml:space="preserve"> </w:t>
      </w:r>
      <w:r>
        <w:rPr>
          <w:iCs/>
          <w:i/>
        </w:rPr>
        <w:t xml:space="preserve">A Book of Middle Eastern Food</w:t>
      </w:r>
      <w:r>
        <w:t xml:space="preserve">.</w:t>
      </w:r>
    </w:p>
    <w:p>
      <w:pPr>
        <w:numPr>
          <w:ilvl w:val="0"/>
          <w:numId w:val="1001"/>
        </w:numPr>
        <w:pStyle w:val="Compact"/>
      </w:pPr>
      <w:r>
        <w:t xml:space="preserve">The Peru Reader. (2014). Duke University Press.</w:t>
      </w:r>
    </w:p>
    <w:p>
      <w:pPr>
        <w:numPr>
          <w:ilvl w:val="0"/>
          <w:numId w:val="1001"/>
        </w:numPr>
        <w:pStyle w:val="Compact"/>
      </w:pPr>
      <w:r>
        <w:t xml:space="preserve">University of San Marcos. (2019). Sustainability Practices in Lima Restaurants.</w:t>
      </w:r>
    </w:p>
    <w:p>
      <w:pPr>
        <w:numPr>
          <w:ilvl w:val="0"/>
          <w:numId w:val="1001"/>
        </w:numPr>
        <w:pStyle w:val="Compact"/>
      </w:pPr>
      <w:r>
        <w:t xml:space="preserve">Journal of Culinary Science &amp; Technology. (2019). Fusion Cuisine in South America.</w:t>
      </w:r>
    </w:p>
    <w:p>
      <w:pPr>
        <w:numPr>
          <w:ilvl w:val="0"/>
          <w:numId w:val="1001"/>
        </w:numPr>
        <w:pStyle w:val="Compact"/>
      </w:pPr>
      <w:r>
        <w:t xml:space="preserve">Peruvian Ministry of Agriculture. (2022). Impact of Global Crises on Food Supply Chains.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Chef in Peru Lima</dc:title>
  <dc:creator/>
  <dc:language>en</dc:language>
  <cp:keywords/>
  <dcterms:created xsi:type="dcterms:W3CDTF">2026-07-22T21:05:11Z</dcterms:created>
  <dcterms:modified xsi:type="dcterms:W3CDTF">2026-07-22T21:05:11Z</dcterms:modified>
</cp:coreProperties>
</file>

<file path=docProps/custom.xml><?xml version="1.0" encoding="utf-8"?>
<Properties xmlns="http://schemas.openxmlformats.org/officeDocument/2006/custom-properties" xmlns:vt="http://schemas.openxmlformats.org/officeDocument/2006/docPropsVTypes"/>
</file>