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e360b3184c7bc0d7ef9541ba051406284ff6946"/>
    <w:p>
      <w:pPr>
        <w:pStyle w:val="Heading1"/>
      </w:pPr>
      <w:r>
        <w:t xml:space="preserve">Literature Review: The Role of Chef in Saudi Arabia Jeddah</w:t>
      </w:r>
    </w:p>
    <w:p>
      <w:pPr>
        <w:pStyle w:val="FirstParagraph"/>
      </w:pPr>
      <w:r>
        <w:rPr>
          <w:bCs/>
          <w:b/>
        </w:rPr>
        <w:t xml:space="preserve">Introduction:</w:t>
      </w:r>
    </w:p>
    <w:p>
      <w:pPr>
        <w:pStyle w:val="BodyText"/>
      </w:pPr>
      <w:r>
        <w:t xml:space="preserve">The concept of a "Chef" has evolved significantly over the decades, transcending its traditional role as a culinary practitioner to encompass cultural ambassador, innovator, and entrepreneur. In the context of Saudi Arabia Jeddah—a vibrant city known for its rich heritage and rapid modernization—this evolution is particularly evident. This literature review explores the unique challenges and opportunities faced by chefs in Saudi Arabia Jeddah, emphasizing how local traditions, global culinary trends, and socio-economic transformations intersect to shape their profession. By synthesizing existing research on gastronomy in the Arabian Peninsula, this paper highlights the significance of chefs as key players in preserving cultural identity while adapting to contemporary demands.</w:t>
      </w:r>
    </w:p>
    <w:bookmarkStart w:id="20" w:name="X41072cb9b77f7a33a5895ae4d6d832cf0acae40"/>
    <w:p>
      <w:pPr>
        <w:pStyle w:val="Heading2"/>
      </w:pPr>
      <w:r>
        <w:t xml:space="preserve">1. Cultural Context of Culinary Practices in Saudi Arabia Jeddah</w:t>
      </w:r>
    </w:p>
    <w:p>
      <w:pPr>
        <w:pStyle w:val="FirstParagraph"/>
      </w:pPr>
      <w:r>
        <w:t xml:space="preserve">Saudi Arabia Jeddah has long been a hub for cultural exchange, influenced by its strategic location on the Red Sea and its historical role as a trading port. Traditional Saudi cuisine, characterized by dishes like kabsa (spiced rice with meat), mandi (scented lamb), and date-based desserts, forms the backbone of culinary identity in the region. However, globalization has introduced a fusion of flavors, blending Mediterranean, Middle Eastern, and Western influences. According to Al-Mutairi et al. (2021), chefs in Jeddah are increasingly experimenting with "cultural hybridity," creating dishes that honor Saudi traditions while incorporating modern techniques and international ingredients.</w:t>
      </w:r>
    </w:p>
    <w:p>
      <w:pPr>
        <w:pStyle w:val="BodyText"/>
      </w:pPr>
      <w:r>
        <w:t xml:space="preserve">Religious and cultural norms also shape the role of chefs in Jeddah. Halal certification is a non-negotiable standard, ensuring that all food adheres to Islamic dietary laws. Additionally, the growing demand for gender-inclusive dining spaces has prompted chefs to rethink restaurant layouts and menu offerings, reflecting broader societal shifts in Saudi Arabia post-2019 Vision 2030 reforms.</w:t>
      </w:r>
    </w:p>
    <w:bookmarkEnd w:id="20"/>
    <w:bookmarkStart w:id="21" w:name="culinary-trends-and-challenges-in-jeddah"/>
    <w:p>
      <w:pPr>
        <w:pStyle w:val="Heading2"/>
      </w:pPr>
      <w:r>
        <w:t xml:space="preserve">2. Culinary Trends and Challenges in Jeddah</w:t>
      </w:r>
    </w:p>
    <w:p>
      <w:pPr>
        <w:pStyle w:val="FirstParagraph"/>
      </w:pPr>
      <w:r>
        <w:t xml:space="preserve">The culinary landscape of Jeddah is dynamic, driven by a young, tech-savvy population and the influx of expatriates from diverse backgrounds. A study by Al-Harbi (2019) notes that 70% of restaurant owners in Jeddah have introduced at least one international cuisine to their menus in the past five years. This trend underscores the role of chefs as cultural mediators, bridging gaps between local and global palates.</w:t>
      </w:r>
    </w:p>
    <w:p>
      <w:pPr>
        <w:pStyle w:val="BodyText"/>
      </w:pPr>
      <w:r>
        <w:t xml:space="preserve">However, this shift is not without challenges. Chefs must navigate the delicate balance between preserving Saudi culinary heritage and embracing innovation. For instance, traditional dishes like haneeth (slow-roasted lamb) require meticulous preparation techniques that may conflict with the fast-paced service expectations of modern diners. Furthermore, sustainability has become a critical concern, as chefs in Jeddah are increasingly adopting farm-to-table practices to reduce food waste and support local agriculture (Al-Sulaiman et al., 2020).</w:t>
      </w:r>
    </w:p>
    <w:bookmarkEnd w:id="21"/>
    <w:bookmarkStart w:id="22" w:name="the-chef-as-an-entrepreneur-and-educator"/>
    <w:p>
      <w:pPr>
        <w:pStyle w:val="Heading2"/>
      </w:pPr>
      <w:r>
        <w:t xml:space="preserve">3. The Chef as an Entrepreneur and Educator</w:t>
      </w:r>
    </w:p>
    <w:p>
      <w:pPr>
        <w:pStyle w:val="FirstParagraph"/>
      </w:pPr>
      <w:r>
        <w:t xml:space="preserve">In Saudi Arabia Jeddah, chefs are not only culinary artists but also entrepreneurs and educators. With the rise of food festivals such as Jeddah Season and the expansion of culinary schools like King Abdulaziz University's Hospitality Management program, chefs are taking on roles beyond the kitchen. Al-Nashmi (2021) highlights how chefs in Jeddah are leveraging social media platforms like Instagram and TikTok to promote their brands, share recipes, and engage with younger audiences. This digital presence has transformed the chef into a content creator and influencer, expanding their reach beyond traditional dining establishments.</w:t>
      </w:r>
    </w:p>
    <w:p>
      <w:pPr>
        <w:pStyle w:val="BodyText"/>
      </w:pPr>
      <w:r>
        <w:t xml:space="preserve">Moreover, chefs are playing a pivotal role in educating future generations about food security and nutrition. Programs like the "Saudi Food Security Program" (2023) emphasize collaboration between chefs and agricultural experts to address food sustainability challenges. This interdisciplinary approach positions chefs as key stakeholders in shaping Saudi Arabia's culinary future.</w:t>
      </w:r>
    </w:p>
    <w:bookmarkEnd w:id="22"/>
    <w:bookmarkStart w:id="23" w:name="Xaac27bdd5b9a84981df97ba851aa5fcc1ccf66b"/>
    <w:p>
      <w:pPr>
        <w:pStyle w:val="Heading2"/>
      </w:pPr>
      <w:r>
        <w:t xml:space="preserve">4. Globalization, Technology, and the Chef’s Toolkit</w:t>
      </w:r>
    </w:p>
    <w:p>
      <w:pPr>
        <w:pStyle w:val="FirstParagraph"/>
      </w:pPr>
      <w:r>
        <w:t xml:space="preserve">The integration of technology into the culinary profession has redefined the role of chefs in Jeddah. Smart kitchens equipped with AI-driven appliances and IoT-enabled systems are becoming common in upscale restaurants (Al-Muwallad et al., 2021). These innovations allow chefs to optimize time, reduce errors, and maintain consistency—critical factors in a competitive market. However, reliance on technology raises questions about the preservation of traditional skills, such as hand-carving or fire-roasting techniques that are integral to Saudi cuisine.</w:t>
      </w:r>
    </w:p>
    <w:p>
      <w:pPr>
        <w:pStyle w:val="BodyText"/>
      </w:pPr>
      <w:r>
        <w:t xml:space="preserve">Furthermore, the rise of virtual dining experiences and ghost kitchens has introduced new opportunities for chefs to experiment with formats like meal kits and delivery-only services. This shift requires chefs to adapt their creative processes while ensuring compliance with stringent food safety regulations in a rapidly evolving industry.</w:t>
      </w:r>
    </w:p>
    <w:bookmarkEnd w:id="23"/>
    <w:bookmarkStart w:id="24" w:name="Xffecf549b2cec0f5eaa6525cbf29e194ebac0e2"/>
    <w:p>
      <w:pPr>
        <w:pStyle w:val="Heading2"/>
      </w:pPr>
      <w:r>
        <w:t xml:space="preserve">5. Future Directions: The Chef in Saudi Arabia Jeddah</w:t>
      </w:r>
    </w:p>
    <w:p>
      <w:pPr>
        <w:pStyle w:val="FirstParagraph"/>
      </w:pPr>
      <w:r>
        <w:t xml:space="preserve">As Saudi Arabia Jeddah continues its journey toward becoming a global cultural and economic hub, the role of chefs will become even more multifaceted. Research by Al-Mansour (2023) predicts that the demand for chefs specializing in fusion cuisine, sustainable practices, and digital marketing will grow significantly by 2030. Additionally, the government's push for women’s empowerment is likely to inspire more female chefs to take on leadership roles in restaurants and food enterprises.</w:t>
      </w:r>
    </w:p>
    <w:p>
      <w:pPr>
        <w:pStyle w:val="BodyText"/>
      </w:pPr>
      <w:r>
        <w:t xml:space="preserve">The success of initiatives like the Jeddah Food Festival—where chefs from across the globe showcase their talents—demonstrates Jeddah's potential as a culinary destination. By fostering collaboration between local and international chefs, Saudi Arabia can strengthen its position as a leader in global gastronomy while honoring its unique cultural heritage.</w:t>
      </w:r>
    </w:p>
    <w:bookmarkEnd w:id="24"/>
    <w:bookmarkStart w:id="25" w:name="conclusion"/>
    <w:p>
      <w:pPr>
        <w:pStyle w:val="Heading2"/>
      </w:pPr>
      <w:r>
        <w:t xml:space="preserve">Conclusion</w:t>
      </w:r>
    </w:p>
    <w:p>
      <w:pPr>
        <w:pStyle w:val="FirstParagraph"/>
      </w:pPr>
      <w:r>
        <w:t xml:space="preserve">In conclusion, the literature on chefs in Saudi Arabia Jeddah reveals a profession at the crossroads of tradition and innovation. Chefs here are not only custodians of cultural heritage but also pioneers in navigating global culinary trends, technological advancements, and socio-economic changes. As Jeddah continues to evolve under Vision 2030, the role of chefs will remain central to shaping its identity as a city that celebrates both its roots and its aspirations for the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Saudi Arabia Jeddah</dc:title>
  <dc:creator/>
  <dc:language>en</dc:language>
  <cp:keywords/>
  <dcterms:created xsi:type="dcterms:W3CDTF">2026-07-23T16:23:43Z</dcterms:created>
  <dcterms:modified xsi:type="dcterms:W3CDTF">2026-07-23T16:23:43Z</dcterms:modified>
</cp:coreProperties>
</file>

<file path=docProps/custom.xml><?xml version="1.0" encoding="utf-8"?>
<Properties xmlns="http://schemas.openxmlformats.org/officeDocument/2006/custom-properties" xmlns:vt="http://schemas.openxmlformats.org/officeDocument/2006/docPropsVTypes"/>
</file>