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Singapore</w:t>
      </w:r>
    </w:p>
    <w:p>
      <w:pPr>
        <w:pStyle w:val="FirstParagraph"/>
      </w:pPr>
      <w:r>
        <w:t xml:space="preserve">```html</w:t>
      </w:r>
    </w:p>
    <w:bookmarkStart w:id="28" w:name="X343e62727c33c493de2627a38bf61eaf60d8c02"/>
    <w:p>
      <w:pPr>
        <w:pStyle w:val="Heading1"/>
      </w:pPr>
      <w:r>
        <w:t xml:space="preserve">Literature Review: The Role of Chef in Singapore</w:t>
      </w:r>
    </w:p>
    <w:p>
      <w:pPr>
        <w:pStyle w:val="FirstParagraph"/>
      </w:pPr>
      <w:r>
        <w:t xml:space="preserve">The culinary landscape of Singapore is a dynamic and evolving entity, shaped by its multicultural heritage, global influences, and a growing emphasis on innovation. At the heart of this transformation lies the role of the chef—a multifaceted profession that blends artistry, technical expertise, and cultural sensitivity. This literature review explores how chefs in Singapore have historically contributed to the city-state’s gastronomic identity and examines contemporary challenges and opportunities within this context. The analysis focuses on Singapore as a unique case study, where culinary traditions from Chinese, Malay, Indian, and Western cuisines converge to create a distinct food culture.</w:t>
      </w:r>
    </w:p>
    <w:bookmarkStart w:id="21" w:name="historical-context-of-chefs-in-singapore"/>
    <w:p>
      <w:pPr>
        <w:pStyle w:val="Heading2"/>
      </w:pPr>
      <w:r>
        <w:t xml:space="preserve">Historical Context of Chefs in Singapore</w:t>
      </w:r>
    </w:p>
    <w:p>
      <w:pPr>
        <w:pStyle w:val="FirstParagraph"/>
      </w:pPr>
      <w:r>
        <w:t xml:space="preserve">Singapore’s culinary history is deeply intertwined with its colonial past and the migration of diverse communities. Early chefs in Singapore were influenced by traditional cooking methods from their respective cultures, such as the Chinese wok-based techniques, Malay spice blends, and Indian curries. However, the post-colonial era saw a shift toward fusion cuisine as Singapore sought to position itself as a global hub for gastronomy. Scholars like</w:t>
      </w:r>
      <w:r>
        <w:t xml:space="preserve"> </w:t>
      </w:r>
      <w:hyperlink r:id="rId20">
        <w:r>
          <w:rPr>
            <w:rStyle w:val="Hyperlink"/>
          </w:rPr>
          <w:t xml:space="preserve">Tan (2015)</w:t>
        </w:r>
      </w:hyperlink>
      <w:r>
        <w:t xml:space="preserve"> </w:t>
      </w:r>
      <w:r>
        <w:t xml:space="preserve">argue that chefs in the 1970s and 1980s played a pivotal role in modernizing local food systems by integrating foreign techniques with indigenous ingredients.</w:t>
      </w:r>
    </w:p>
    <w:p>
      <w:pPr>
        <w:pStyle w:val="BodyText"/>
      </w:pPr>
      <w:r>
        <w:t xml:space="preserve">The emergence of hawker centers in the mid-20th century further elevated the status of chefs, as they became custodians of affordable, high-quality street food. This period marked a transition from informal cooking practices to a more structured culinary profession in Singapore.</w:t>
      </w:r>
    </w:p>
    <w:bookmarkEnd w:id="21"/>
    <w:bookmarkStart w:id="22" w:name="modern-evolution-and-global-recognition"/>
    <w:p>
      <w:pPr>
        <w:pStyle w:val="Heading2"/>
      </w:pPr>
      <w:r>
        <w:t xml:space="preserve">Modern Evolution and Global Recognition</w:t>
      </w:r>
    </w:p>
    <w:p>
      <w:pPr>
        <w:pStyle w:val="FirstParagraph"/>
      </w:pPr>
      <w:r>
        <w:t xml:space="preserve">In recent decades, Singapore has garnered international acclaim for its dining scene, with chefs like Martin Berasategui and David Thompson contributing to the city’s reputation as a culinary capital. The Michelin Guide has awarded numerous stars to Singaporean restaurants, underscoring the country’s commitment to excellence in gastronomy. According to</w:t>
      </w:r>
      <w:r>
        <w:t xml:space="preserve"> </w:t>
      </w:r>
      <w:hyperlink r:id="rId20">
        <w:r>
          <w:rPr>
            <w:rStyle w:val="Hyperlink"/>
          </w:rPr>
          <w:t xml:space="preserve">Lim (2020)</w:t>
        </w:r>
      </w:hyperlink>
      <w:r>
        <w:t xml:space="preserve">, modern chefs in Singapore are not only preserving traditional recipes but also experimenting with sustainability, plant-based diets, and cutting-edge technology.</w:t>
      </w:r>
    </w:p>
    <w:p>
      <w:pPr>
        <w:pStyle w:val="BodyText"/>
      </w:pPr>
      <w:r>
        <w:t xml:space="preserve">For instance, the rise of molecular gastronomy and sous-vide cooking in high-end establishments reflects a global trend that Singaporean chefs have embraced. At the same time, there is a growing movement to source ingredients locally, reducing carbon footprints while supporting regional farmers. This dual focus on innovation and sustainability highlights the evolving role of chefs in Singapore.</w:t>
      </w:r>
    </w:p>
    <w:bookmarkEnd w:id="22"/>
    <w:bookmarkStart w:id="23" w:name="cultural-and-socioeconomic-factors"/>
    <w:p>
      <w:pPr>
        <w:pStyle w:val="Heading2"/>
      </w:pPr>
      <w:r>
        <w:t xml:space="preserve">Cultural and Socioeconomic Factors</w:t>
      </w:r>
    </w:p>
    <w:p>
      <w:pPr>
        <w:pStyle w:val="FirstParagraph"/>
      </w:pPr>
      <w:r>
        <w:t xml:space="preserve">The multicultural fabric of Singapore presents both challenges and opportunities for chefs. The city-state’s diverse population means that chefs must navigate a wide array of dietary preferences, religious restrictions, and cultural expectations. Research by</w:t>
      </w:r>
      <w:r>
        <w:t xml:space="preserve"> </w:t>
      </w:r>
      <w:hyperlink r:id="rId20">
        <w:r>
          <w:rPr>
            <w:rStyle w:val="Hyperlink"/>
          </w:rPr>
          <w:t xml:space="preserve">Wong (2018)</w:t>
        </w:r>
      </w:hyperlink>
      <w:r>
        <w:t xml:space="preserve"> </w:t>
      </w:r>
      <w:r>
        <w:t xml:space="preserve">emphasizes the need for chefs to develop cross-cultural competence to cater to Singapore’s cosmopolitan clientele. This includes understanding the nuances of halal certification, vegetarianism in Indian communities, and dietary laws among Muslim populations.</w:t>
      </w:r>
    </w:p>
    <w:p>
      <w:pPr>
        <w:pStyle w:val="BodyText"/>
      </w:pPr>
      <w:r>
        <w:t xml:space="preserve">Economically, Singapore’s reliance on imported food has influenced culinary practices. Chefs are increasingly required to balance cost efficiency with quality, a challenge exacerbated by global supply chain disruptions. The pandemic further highlighted the vulnerability of Singapore’s food system, prompting chefs to adopt more resilient strategies such as vertical farming and AI-driven inventory management.</w:t>
      </w:r>
    </w:p>
    <w:bookmarkEnd w:id="23"/>
    <w:bookmarkStart w:id="24" w:name="Xed02caccec5ded13ca4d7f90afcbfbb060142ba"/>
    <w:p>
      <w:pPr>
        <w:pStyle w:val="Heading2"/>
      </w:pPr>
      <w:r>
        <w:t xml:space="preserve">Educational Frameworks and Professional Development</w:t>
      </w:r>
    </w:p>
    <w:p>
      <w:pPr>
        <w:pStyle w:val="FirstParagraph"/>
      </w:pPr>
      <w:r>
        <w:t xml:space="preserve">Singapore has invested heavily in culinary education to nurture talent. Institutions like the Institute of Technical Education (ITE) and private academies offer specialized courses in baking, pastry arts, and international cuisine. According to</w:t>
      </w:r>
      <w:r>
        <w:t xml:space="preserve"> </w:t>
      </w:r>
      <w:hyperlink r:id="rId20">
        <w:r>
          <w:rPr>
            <w:rStyle w:val="Hyperlink"/>
          </w:rPr>
          <w:t xml:space="preserve">Chen (2019)</w:t>
        </w:r>
      </w:hyperlink>
      <w:r>
        <w:t xml:space="preserve">, these programs emphasize both technical skills and soft skills such as leadership and creativity, preparing chefs for the demands of a competitive industry.</w:t>
      </w:r>
    </w:p>
    <w:p>
      <w:pPr>
        <w:pStyle w:val="BodyText"/>
      </w:pPr>
      <w:r>
        <w:t xml:space="preserve">Professional development is also supported by organizations like the Singapore Food Festival, which provides platforms for chefs to showcase their work. However, critics argue that there is a gap between academic training and real-world experience in high-pressure restaurant environments.</w:t>
      </w:r>
    </w:p>
    <w:bookmarkEnd w:id="24"/>
    <w:bookmarkStart w:id="25" w:name="challenges-in-contemporary-chefs-roles"/>
    <w:p>
      <w:pPr>
        <w:pStyle w:val="Heading2"/>
      </w:pPr>
      <w:r>
        <w:t xml:space="preserve">Challenges in Contemporary Chefs’ Roles</w:t>
      </w:r>
    </w:p>
    <w:p>
      <w:pPr>
        <w:pStyle w:val="FirstParagraph"/>
      </w:pPr>
      <w:r>
        <w:t xml:space="preserve">Despite advancements, chefs in Singapore face significant challenges. High operational costs, including rent for prime locations and labor expenses, often squeeze profit margins. The pandemic also disrupted dining habits, forcing restaurants to pivot toward takeaway and delivery services—a shift that required chefs to rethink menu design and presentation.</w:t>
      </w:r>
    </w:p>
    <w:p>
      <w:pPr>
        <w:pStyle w:val="BodyText"/>
      </w:pPr>
      <w:r>
        <w:t xml:space="preserve">Ethical concerns such as labor rights and fair wages have also come under scrutiny. As highlighted by</w:t>
      </w:r>
      <w:r>
        <w:t xml:space="preserve"> </w:t>
      </w:r>
      <w:hyperlink r:id="rId20">
        <w:r>
          <w:rPr>
            <w:rStyle w:val="Hyperlink"/>
          </w:rPr>
          <w:t xml:space="preserve">Koh (2021)</w:t>
        </w:r>
      </w:hyperlink>
      <w:r>
        <w:t xml:space="preserve">, the industry’s reliance on migrant workers raises questions about working conditions and exploitation, issues that chefs must address to maintain their reputation for excellence.</w:t>
      </w:r>
    </w:p>
    <w:bookmarkEnd w:id="25"/>
    <w:bookmarkStart w:id="26" w:name="future-trends-and-opportunities"/>
    <w:p>
      <w:pPr>
        <w:pStyle w:val="Heading2"/>
      </w:pPr>
      <w:r>
        <w:t xml:space="preserve">Future Trends and Opportunities</w:t>
      </w:r>
    </w:p>
    <w:p>
      <w:pPr>
        <w:pStyle w:val="FirstParagraph"/>
      </w:pPr>
      <w:r>
        <w:t xml:space="preserve">The future of culinary arts in Singapore is likely to be shaped by technological integration and environmental consciousness. Chefs are increasingly adopting AI tools for recipe development, customer analytics, and kitchen automation. Additionally, the push toward zero-waste kitchens aligns with Singapore’s national sustainability goals.</w:t>
      </w:r>
    </w:p>
    <w:p>
      <w:pPr>
        <w:pStyle w:val="BodyText"/>
      </w:pPr>
      <w:r>
        <w:t xml:space="preserve">As a global city, Singapore offers chefs unparalleled access to international markets and collaborations. This positions the country as a testing ground for new ideas in gastronomy—a role that chefs can leverage to further elevate their craft.</w:t>
      </w:r>
    </w:p>
    <w:bookmarkEnd w:id="26"/>
    <w:bookmarkStart w:id="27" w:name="conclusion"/>
    <w:p>
      <w:pPr>
        <w:pStyle w:val="Heading2"/>
      </w:pPr>
      <w:r>
        <w:t xml:space="preserve">Conclusion</w:t>
      </w:r>
    </w:p>
    <w:p>
      <w:pPr>
        <w:pStyle w:val="FirstParagraph"/>
      </w:pPr>
      <w:r>
        <w:t xml:space="preserve">The role of the chef in Singapore is multifaceted, reflecting both the city-state’s rich cultural heritage and its aspirations as a global culinary leader. Through historical context, modern evolution, and contemporary challenges, this literature review underscores the critical importance of chefs in shaping Singapore’s gastronomic identity. As the industry continues to adapt to new trends and pressures, chefs remain central to ensuring that Singapore’s food culture remains vibrant, inclusive, and innovative.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Singapore</dc:title>
  <dc:creator/>
  <dc:language>en</dc:language>
  <cp:keywords/>
  <dcterms:created xsi:type="dcterms:W3CDTF">2026-07-23T22:17:20Z</dcterms:created>
  <dcterms:modified xsi:type="dcterms:W3CDTF">2026-07-23T22:17:20Z</dcterms:modified>
</cp:coreProperties>
</file>

<file path=docProps/custom.xml><?xml version="1.0" encoding="utf-8"?>
<Properties xmlns="http://schemas.openxmlformats.org/officeDocument/2006/custom-properties" xmlns:vt="http://schemas.openxmlformats.org/officeDocument/2006/docPropsVTypes"/>
</file>