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c9324a71bf9c69fa7dc6a73c2a9acd7d7624a4d"/>
    <w:p>
      <w:pPr>
        <w:pStyle w:val="Heading1"/>
      </w:pPr>
      <w:r>
        <w:t xml:space="preserve">Literature Review: The Evolution and Influence of the Chef Profession in Spain, Madrid</w:t>
      </w:r>
    </w:p>
    <w:p>
      <w:pPr>
        <w:pStyle w:val="FirstParagraph"/>
      </w:pPr>
      <w:r>
        <w:rPr>
          <w:bCs/>
          <w:b/>
        </w:rPr>
        <w:t xml:space="preserve">Introduction:</w:t>
      </w:r>
      <w:r>
        <w:t xml:space="preserve"> </w:t>
      </w:r>
      <w:r>
        <w:t xml:space="preserve">The chef profession has evolved significantly over centuries, becoming a cornerstone of cultural identity and economic development. In the context of</w:t>
      </w:r>
      <w:r>
        <w:t xml:space="preserve"> </w:t>
      </w:r>
      <w:r>
        <w:rPr>
          <w:iCs/>
          <w:i/>
        </w:rPr>
        <w:t xml:space="preserve">Spain Madrid</w:t>
      </w:r>
      <w:r>
        <w:t xml:space="preserve">, a city renowned for its rich culinary heritage and vibrant gastronomic scene, this literature review explores how chefs have shaped the local food landscape, influenced traditional practices, and adapted to modern trends. This analysis highlights the significance of chefs as both artisans and innovators in</w:t>
      </w:r>
      <w:r>
        <w:t xml:space="preserve"> </w:t>
      </w:r>
      <w:r>
        <w:rPr>
          <w:bCs/>
          <w:b/>
        </w:rPr>
        <w:t xml:space="preserve">Spain Madrid</w:t>
      </w:r>
      <w:r>
        <w:t xml:space="preserve">, emphasizing their role in preserving culinary traditions while embracing global influences.</w:t>
      </w:r>
    </w:p>
    <w:bookmarkStart w:id="20" w:name="X45118a431ab9a7cbebc4766c7a995aaa3e86fe6"/>
    <w:p>
      <w:pPr>
        <w:pStyle w:val="Heading2"/>
      </w:pPr>
      <w:r>
        <w:t xml:space="preserve">The Evolution of Culinary Practices in Spain Madrid</w:t>
      </w:r>
    </w:p>
    <w:p>
      <w:pPr>
        <w:pStyle w:val="FirstParagraph"/>
      </w:pPr>
      <w:r>
        <w:t xml:space="preserve">The historical trajectory of cooking in</w:t>
      </w:r>
      <w:r>
        <w:t xml:space="preserve"> </w:t>
      </w:r>
      <w:r>
        <w:rPr>
          <w:iCs/>
          <w:i/>
        </w:rPr>
        <w:t xml:space="preserve">Spain Madrid</w:t>
      </w:r>
      <w:r>
        <w:t xml:space="preserve"> </w:t>
      </w:r>
      <w:r>
        <w:t xml:space="preserve">reflects a blend of indigenous Spanish flavors, Moorish, Jewish, and Christian influences. Literature on the subject underscores that chefs in Madrid have long been custodians of this cultural mosaic. For instance, studies by Delgado (2018) note how traditional dishes like</w:t>
      </w:r>
      <w:r>
        <w:t xml:space="preserve"> </w:t>
      </w:r>
      <w:r>
        <w:rPr>
          <w:iCs/>
          <w:i/>
        </w:rPr>
        <w:t xml:space="preserve">paella</w:t>
      </w:r>
      <w:r>
        <w:t xml:space="preserve">,</w:t>
      </w:r>
      <w:r>
        <w:t xml:space="preserve"> </w:t>
      </w:r>
      <w:r>
        <w:rPr>
          <w:iCs/>
          <w:i/>
        </w:rPr>
        <w:t xml:space="preserve">jamón ibérico</w:t>
      </w:r>
      <w:r>
        <w:t xml:space="preserve">, and</w:t>
      </w:r>
      <w:r>
        <w:t xml:space="preserve"> </w:t>
      </w:r>
      <w:r>
        <w:rPr>
          <w:iCs/>
          <w:i/>
        </w:rPr>
        <w:t xml:space="preserve">churros con chocolate</w:t>
      </w:r>
      <w:r>
        <w:t xml:space="preserve"> </w:t>
      </w:r>
      <w:r>
        <w:t xml:space="preserve">were once prepared in homes but have since transitioned into the domain of professional chefs. The shift from home-based cooking to restaurant kitchens, particularly in Madrid’s bustling neighborhoods like Sol and Lavapiés, marks a pivotal moment in the professionalization of chefs.</w:t>
      </w:r>
    </w:p>
    <w:p>
      <w:pPr>
        <w:pStyle w:val="BodyText"/>
      </w:pPr>
      <w:r>
        <w:t xml:space="preserve">In recent decades,</w:t>
      </w:r>
      <w:r>
        <w:t xml:space="preserve"> </w:t>
      </w:r>
      <w:r>
        <w:rPr>
          <w:bCs/>
          <w:b/>
        </w:rPr>
        <w:t xml:space="preserve">Spain Madrid</w:t>
      </w:r>
      <w:r>
        <w:t xml:space="preserve"> </w:t>
      </w:r>
      <w:r>
        <w:t xml:space="preserve">has emerged as a hub for avant-garde culinary experimentation. Scholars such as García (2020) highlight how chefs like Ferran Adrià of</w:t>
      </w:r>
      <w:r>
        <w:t xml:space="preserve"> </w:t>
      </w:r>
      <w:r>
        <w:rPr>
          <w:iCs/>
          <w:i/>
        </w:rPr>
        <w:t xml:space="preserve">elBulli</w:t>
      </w:r>
      <w:r>
        <w:t xml:space="preserve">, though based in Catalonia, have inspired Madrid-based chefs to innovate with molecular gastronomy and deconstructive techniques. This fusion of tradition and innovation has redefined the role of the chef as not just a cook but a creator.</w:t>
      </w:r>
    </w:p>
    <w:bookmarkEnd w:id="20"/>
    <w:bookmarkStart w:id="21" w:name="X308cbfb25ce16f11d865decde8d8ca4f80bb5ed"/>
    <w:p>
      <w:pPr>
        <w:pStyle w:val="Heading2"/>
      </w:pPr>
      <w:r>
        <w:t xml:space="preserve">Cultural Significance of Chefs in Spain Madrid</w:t>
      </w:r>
    </w:p>
    <w:p>
      <w:pPr>
        <w:pStyle w:val="FirstParagraph"/>
      </w:pPr>
      <w:r>
        <w:t xml:space="preserve">Chefs in</w:t>
      </w:r>
      <w:r>
        <w:t xml:space="preserve"> </w:t>
      </w:r>
      <w:r>
        <w:rPr>
          <w:iCs/>
          <w:i/>
        </w:rPr>
        <w:t xml:space="preserve">Spain Madrid</w:t>
      </w:r>
      <w:r>
        <w:t xml:space="preserve"> </w:t>
      </w:r>
      <w:r>
        <w:t xml:space="preserve">are deeply intertwined with the city’s cultural identity. Research by Martínez (2019) emphasizes that chefs serve as ambassadors of Spanish cuisine, using their craft to narrate the story of Spain through food. The use of local ingredients such as saffron from La Mancha, olive oil from Jaén, and seafood from Galicia reflects a commitment to regional authenticity. In Madrid’s Michelin-starred restaurants like</w:t>
      </w:r>
      <w:r>
        <w:t xml:space="preserve"> </w:t>
      </w:r>
      <w:r>
        <w:rPr>
          <w:iCs/>
          <w:i/>
        </w:rPr>
        <w:t xml:space="preserve">DiverXO</w:t>
      </w:r>
      <w:r>
        <w:t xml:space="preserve"> </w:t>
      </w:r>
      <w:r>
        <w:t xml:space="preserve">and</w:t>
      </w:r>
      <w:r>
        <w:t xml:space="preserve"> </w:t>
      </w:r>
      <w:r>
        <w:rPr>
          <w:iCs/>
          <w:i/>
        </w:rPr>
        <w:t xml:space="preserve">Botín</w:t>
      </w:r>
      <w:r>
        <w:t xml:space="preserve">, chefs balance this heritage with contemporary flair.</w:t>
      </w:r>
    </w:p>
    <w:p>
      <w:pPr>
        <w:pStyle w:val="BodyText"/>
      </w:pPr>
      <w:r>
        <w:t xml:space="preserve">The concept of</w:t>
      </w:r>
      <w:r>
        <w:t xml:space="preserve"> </w:t>
      </w:r>
      <w:r>
        <w:rPr>
          <w:bCs/>
          <w:b/>
        </w:rPr>
        <w:t xml:space="preserve">Chef</w:t>
      </w:r>
      <w:r>
        <w:t xml:space="preserve"> </w:t>
      </w:r>
      <w:r>
        <w:t xml:space="preserve">extends beyond the kitchen, encompassing roles in food education, community engagement, and cultural preservation. For example, studies on Madrid’s culinary festivals—such as the annual</w:t>
      </w:r>
      <w:r>
        <w:t xml:space="preserve"> </w:t>
      </w:r>
      <w:r>
        <w:rPr>
          <w:iCs/>
          <w:i/>
        </w:rPr>
        <w:t xml:space="preserve">Feria de Madrid</w:t>
      </w:r>
      <w:r>
        <w:t xml:space="preserve">—reveal how chefs collaborate with historians and artisans to showcase traditional cooking methods. This interplay between tradition and modernity highlights the chef’s dual role as a guardian of culture and an agent of change.</w:t>
      </w:r>
    </w:p>
    <w:bookmarkEnd w:id="21"/>
    <w:bookmarkStart w:id="22" w:name="Xa87c2ee4c2b585944f82603bef2a9775b283c99"/>
    <w:p>
      <w:pPr>
        <w:pStyle w:val="Heading2"/>
      </w:pPr>
      <w:r>
        <w:t xml:space="preserve">Technological Innovations in Modern Spanish Cuisine (Madrid)</w:t>
      </w:r>
    </w:p>
    <w:p>
      <w:pPr>
        <w:pStyle w:val="FirstParagraph"/>
      </w:pPr>
      <w:r>
        <w:t xml:space="preserve">The integration of technology into culinary practices has transformed the profession of</w:t>
      </w:r>
      <w:r>
        <w:t xml:space="preserve"> </w:t>
      </w:r>
      <w:r>
        <w:rPr>
          <w:bCs/>
          <w:b/>
        </w:rPr>
        <w:t xml:space="preserve">Chef</w:t>
      </w:r>
      <w:r>
        <w:t xml:space="preserve"> </w:t>
      </w:r>
      <w:r>
        <w:t xml:space="preserve">in</w:t>
      </w:r>
      <w:r>
        <w:t xml:space="preserve"> </w:t>
      </w:r>
      <w:r>
        <w:rPr>
          <w:iCs/>
          <w:i/>
        </w:rPr>
        <w:t xml:space="preserve">Spain Madrid</w:t>
      </w:r>
      <w:r>
        <w:t xml:space="preserve">. Literature by Fernández (2021) discusses how chefs now employ precision tools like sous-vide machines, 3D food printers, and AI-driven recipe generators to enhance efficiency and creativity. For instance, Madrid’s</w:t>
      </w:r>
      <w:r>
        <w:t xml:space="preserve"> </w:t>
      </w:r>
      <w:r>
        <w:rPr>
          <w:iCs/>
          <w:i/>
        </w:rPr>
        <w:t xml:space="preserve">Rioja</w:t>
      </w:r>
      <w:r>
        <w:t xml:space="preserve">-based restaurants have adopted smart kitchen systems to optimize wine pairings with dishes.</w:t>
      </w:r>
    </w:p>
    <w:p>
      <w:pPr>
        <w:pStyle w:val="BodyText"/>
      </w:pPr>
      <w:r>
        <w:t xml:space="preserve">Moreover, the rise of social media has redefined how chefs in</w:t>
      </w:r>
      <w:r>
        <w:t xml:space="preserve"> </w:t>
      </w:r>
      <w:r>
        <w:rPr>
          <w:bCs/>
          <w:b/>
        </w:rPr>
        <w:t xml:space="preserve">Spain Madrid</w:t>
      </w:r>
      <w:r>
        <w:t xml:space="preserve"> </w:t>
      </w:r>
      <w:r>
        <w:t xml:space="preserve">interact with audiences. Platforms like Instagram and TikTok allow chefs to share behind-the-scenes content, promoting their establishments and culinary philosophies. This digital shift has democratized access to high-end gastronomy, making the work of Madrid’s chefs more visible on a global scale.</w:t>
      </w:r>
    </w:p>
    <w:bookmarkEnd w:id="22"/>
    <w:bookmarkStart w:id="23" w:name="economic-impact-of-chefs-in-spain-madrid"/>
    <w:p>
      <w:pPr>
        <w:pStyle w:val="Heading2"/>
      </w:pPr>
      <w:r>
        <w:t xml:space="preserve">Economic Impact of Chefs in Spain Madrid</w:t>
      </w:r>
    </w:p>
    <w:p>
      <w:pPr>
        <w:pStyle w:val="FirstParagraph"/>
      </w:pPr>
      <w:r>
        <w:t xml:space="preserve">The economic contributions of chefs in</w:t>
      </w:r>
      <w:r>
        <w:t xml:space="preserve"> </w:t>
      </w:r>
      <w:r>
        <w:rPr>
          <w:iCs/>
          <w:i/>
        </w:rPr>
        <w:t xml:space="preserve">Spain Madrid</w:t>
      </w:r>
      <w:r>
        <w:t xml:space="preserve"> </w:t>
      </w:r>
      <w:r>
        <w:t xml:space="preserve">cannot be overstated. According to data from the Spanish Ministry of Industry (2020), the hospitality sector, driven by gastronomy, accounts for over 15% of Madrid’s GDP. Chefs play a central role in this economy by attracting tourists, fostering local employment, and supporting agricultural producers through direct sourcing of ingredients.</w:t>
      </w:r>
    </w:p>
    <w:p>
      <w:pPr>
        <w:pStyle w:val="BodyText"/>
      </w:pPr>
      <w:r>
        <w:t xml:space="preserve">However, challenges such as rising food costs and labor shortages have prompted chefs to adopt sustainable practices. For example, studies by López (2022) note that many Madrid-based chefs are now prioritizing farm-to-table models and reducing food waste. These efforts align with global sustainability trends while reinforcing the chef’s role as a responsible steward of resources in</w:t>
      </w:r>
      <w:r>
        <w:t xml:space="preserve"> </w:t>
      </w:r>
      <w:r>
        <w:rPr>
          <w:bCs/>
          <w:b/>
        </w:rPr>
        <w:t xml:space="preserve">Spain Madrid</w:t>
      </w:r>
      <w:r>
        <w:t xml:space="preserve">.</w:t>
      </w:r>
    </w:p>
    <w:bookmarkEnd w:id="23"/>
    <w:bookmarkStart w:id="24" w:name="X697e0a8c441ee195a3000703d6ca3b29288344d"/>
    <w:p>
      <w:pPr>
        <w:pStyle w:val="Heading2"/>
      </w:pPr>
      <w:r>
        <w:t xml:space="preserve">Chefs as Educators and Cultural Translators</w:t>
      </w:r>
    </w:p>
    <w:p>
      <w:pPr>
        <w:pStyle w:val="FirstParagraph"/>
      </w:pPr>
      <w:r>
        <w:t xml:space="preserve">Beyond the kitchen, chefs in</w:t>
      </w:r>
      <w:r>
        <w:t xml:space="preserve"> </w:t>
      </w:r>
      <w:r>
        <w:rPr>
          <w:iCs/>
          <w:i/>
        </w:rPr>
        <w:t xml:space="preserve">Spain Madrid</w:t>
      </w:r>
      <w:r>
        <w:t xml:space="preserve"> </w:t>
      </w:r>
      <w:r>
        <w:t xml:space="preserve">are increasingly viewed as educators. Institutions like the Escuela de Hostelería y Turismo de Madrid offer training programs that emphasize both technical skills and cultural awareness. Literature by Sánchez (2023) highlights how these programs prepare future chefs to navigate the complexities of global culinary exchange.</w:t>
      </w:r>
    </w:p>
    <w:p>
      <w:pPr>
        <w:pStyle w:val="BodyText"/>
      </w:pPr>
      <w:r>
        <w:t xml:space="preserve">Additionally, chefs act as cultural translators, adapting Spanish cuisine for international audiences while ensuring authenticity. For instance, the popularity of tapas in Madrid’s</w:t>
      </w:r>
      <w:r>
        <w:t xml:space="preserve"> </w:t>
      </w:r>
      <w:r>
        <w:rPr>
          <w:bCs/>
          <w:b/>
        </w:rPr>
        <w:t xml:space="preserve">Chef</w:t>
      </w:r>
      <w:r>
        <w:t xml:space="preserve">-driven restaurants has been instrumental in introducing non-Spaniards to local flavors without diluting their essence. This dual role underscores the chef’s importance as a bridge between tradition and globalization.</w:t>
      </w:r>
    </w:p>
    <w:bookmarkEnd w:id="24"/>
    <w:bookmarkStart w:id="25" w:name="challenges-and-future-directions"/>
    <w:p>
      <w:pPr>
        <w:pStyle w:val="Heading2"/>
      </w:pPr>
      <w:r>
        <w:t xml:space="preserve">Challenges and Future Directions</w:t>
      </w:r>
    </w:p>
    <w:p>
      <w:pPr>
        <w:pStyle w:val="FirstParagraph"/>
      </w:pPr>
      <w:r>
        <w:t xml:space="preserve">Despite their contributions, chefs in</w:t>
      </w:r>
      <w:r>
        <w:t xml:space="preserve"> </w:t>
      </w:r>
      <w:r>
        <w:rPr>
          <w:iCs/>
          <w:i/>
        </w:rPr>
        <w:t xml:space="preserve">Spain Madrid</w:t>
      </w:r>
      <w:r>
        <w:t xml:space="preserve"> </w:t>
      </w:r>
      <w:r>
        <w:t xml:space="preserve">face challenges such as intense competition, high operational costs, and the pressure to innovate continuously. Research by Ruiz (2021) suggests that collaboration between chefs, policymakers, and local communities is essential to address these issues. For example, initiatives like Madrid’s</w:t>
      </w:r>
      <w:r>
        <w:t xml:space="preserve"> </w:t>
      </w:r>
      <w:r>
        <w:rPr>
          <w:iCs/>
          <w:i/>
        </w:rPr>
        <w:t xml:space="preserve">Chef Ambassador Program</w:t>
      </w:r>
      <w:r>
        <w:t xml:space="preserve"> </w:t>
      </w:r>
      <w:r>
        <w:t xml:space="preserve">aim to recognize excellence while fostering partnerships with small-scale food producers.</w:t>
      </w:r>
    </w:p>
    <w:p>
      <w:pPr>
        <w:pStyle w:val="BodyText"/>
      </w:pPr>
      <w:r>
        <w:t xml:space="preserve">The future of the chef profession in</w:t>
      </w:r>
      <w:r>
        <w:t xml:space="preserve"> </w:t>
      </w:r>
      <w:r>
        <w:rPr>
          <w:bCs/>
          <w:b/>
        </w:rPr>
        <w:t xml:space="preserve">Spain Madrid</w:t>
      </w:r>
      <w:r>
        <w:t xml:space="preserve"> </w:t>
      </w:r>
      <w:r>
        <w:t xml:space="preserve">likely lies in embracing hybrid models that merge tradition with technology and sustainability. As per literature by Campos (2023), the next generation of chefs will need to be adept at storytelling, digital marketing, and ethical sourcing to thrive in a rapidly evolving culinary landscape.</w:t>
      </w:r>
    </w:p>
    <w:bookmarkEnd w:id="25"/>
    <w:bookmarkStart w:id="26" w:name="conclusion"/>
    <w:p>
      <w:pPr>
        <w:pStyle w:val="Heading2"/>
      </w:pPr>
      <w:r>
        <w:t xml:space="preserve">Conclusion</w:t>
      </w:r>
    </w:p>
    <w:p>
      <w:pPr>
        <w:pStyle w:val="FirstParagraph"/>
      </w:pPr>
      <w:r>
        <w:t xml:space="preserve">The literature reviewed underscores the multifaceted role of chefs in</w:t>
      </w:r>
      <w:r>
        <w:t xml:space="preserve"> </w:t>
      </w:r>
      <w:r>
        <w:rPr>
          <w:bCs/>
          <w:b/>
        </w:rPr>
        <w:t xml:space="preserve">Spain Madrid</w:t>
      </w:r>
      <w:r>
        <w:t xml:space="preserve">, where they serve as cultural custodians, economic drivers, and technological innovators. From preserving centuries-old recipes to pioneering new gastronomic trends, chefs in Madrid exemplify the dynamic interplay between heritage and modernity. As</w:t>
      </w:r>
      <w:r>
        <w:t xml:space="preserve"> </w:t>
      </w:r>
      <w:r>
        <w:rPr>
          <w:iCs/>
          <w:i/>
        </w:rPr>
        <w:t xml:space="preserve">Spain Madrid</w:t>
      </w:r>
      <w:r>
        <w:t xml:space="preserve"> </w:t>
      </w:r>
      <w:r>
        <w:t xml:space="preserve">continues to evolve as a global culinary capital, the work of its chefs will remain central to shaping both local identity and international perception of Spanish cuisine.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Spain Madrid</dc:title>
  <dc:creator/>
  <cp:keywords/>
  <dcterms:created xsi:type="dcterms:W3CDTF">2026-07-21T07:30:22Z</dcterms:created>
  <dcterms:modified xsi:type="dcterms:W3CDTF">2026-07-21T07:30:22Z</dcterms:modified>
</cp:coreProperties>
</file>

<file path=docProps/custom.xml><?xml version="1.0" encoding="utf-8"?>
<Properties xmlns="http://schemas.openxmlformats.org/officeDocument/2006/custom-properties" xmlns:vt="http://schemas.openxmlformats.org/officeDocument/2006/docPropsVTypes"/>
</file>