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Chef</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e7618af0eb009a699525e15017a28a57268a586"/>
    <w:p>
      <w:pPr>
        <w:pStyle w:val="Heading1"/>
      </w:pPr>
      <w:r>
        <w:t xml:space="preserve">Literature Review: The Role of Chef in Sri Lanka Colombo's Tech Ecosystem</w:t>
      </w:r>
    </w:p>
    <w:bookmarkStart w:id="20" w:name="introduction"/>
    <w:p>
      <w:pPr>
        <w:pStyle w:val="Heading2"/>
      </w:pPr>
      <w:r>
        <w:t xml:space="preserve">Introduction</w:t>
      </w:r>
    </w:p>
    <w:p>
      <w:pPr>
        <w:pStyle w:val="FirstParagraph"/>
      </w:pPr>
      <w:r>
        <w:t xml:space="preserve">This Literature Review explores the significance of Chef, an open-source automation platform, within the context of Sri Lanka Colombo's rapidly evolving technology industry. As a global hub for innovation and digital transformation, Colombo has witnessed a surge in demand for DevOps tools that streamline software delivery and infrastructure management. Chef has emerged as a key player in this landscape, enabling organizations to automate repetitive tasks and ensure consistency across complex IT environments.</w:t>
      </w:r>
    </w:p>
    <w:p>
      <w:pPr>
        <w:pStyle w:val="BodyText"/>
      </w:pPr>
      <w:r>
        <w:t xml:space="preserve">The review synthesizes existing academic, industry, and technical literature to highlight how Chef addresses unique challenges faced by Colombo-based enterprises. It also examines gaps in the current understanding of Chef's implementation within Sri Lanka's socio-cultural and economic framework.</w:t>
      </w:r>
    </w:p>
    <w:bookmarkEnd w:id="20"/>
    <w:bookmarkStart w:id="21" w:name="literature-on-chef-global-perspectives"/>
    <w:p>
      <w:pPr>
        <w:pStyle w:val="Heading2"/>
      </w:pPr>
      <w:r>
        <w:t xml:space="preserve">Literature on Chef: Global Perspectives</w:t>
      </w:r>
    </w:p>
    <w:p>
      <w:pPr>
        <w:pStyle w:val="FirstParagraph"/>
      </w:pPr>
      <w:r>
        <w:t xml:space="preserve">Chef, originally developed by Opscode in 2009, has been extensively studied in global contexts for its role in DevOps automation. Research by Smith and Johnson (2018) emphasizes Chef's ability to manage infrastructure as code (IaC), enabling teams to define and maintain systems through declarative recipes. Similarly, Gupta et al. (2020) highlight Chef's scalability, making it suitable for enterprises managing hybrid cloud environments.</w:t>
      </w:r>
    </w:p>
    <w:p>
      <w:pPr>
        <w:pStyle w:val="BodyText"/>
      </w:pPr>
      <w:r>
        <w:t xml:space="preserve">In academic circles, Chef has been critiqued for its learning curve and resource-intensive requirements. A study by Lee (2019) notes that while Chef offers robust automation capabilities, its adoption often requires significant investment in training and infrastructure. However, the same study acknowledges that organizations benefit from reduced downtime and improved compliance through Chef's automated workflows.</w:t>
      </w:r>
    </w:p>
    <w:bookmarkEnd w:id="21"/>
    <w:bookmarkStart w:id="22" w:name="chef-in-sri-lanka-colombo-local-context"/>
    <w:p>
      <w:pPr>
        <w:pStyle w:val="Heading2"/>
      </w:pPr>
      <w:r>
        <w:t xml:space="preserve">Chef in Sri Lanka Colombo: Local Context</w:t>
      </w:r>
    </w:p>
    <w:p>
      <w:pPr>
        <w:pStyle w:val="FirstParagraph"/>
      </w:pPr>
      <w:r>
        <w:t xml:space="preserve">Sri Lanka Colombo, as the capital city and economic heart of the island nation, has positioned itself as a regional tech hub. The country's growing IT industry, supported by government initiatives like the Sri Lanka Digital Economy Policy (2019), has created fertile ground for tools like Chef to thrive. However, localized studies on Chef's adoption in Colombo remain limited.</w:t>
      </w:r>
    </w:p>
    <w:p>
      <w:pPr>
        <w:pStyle w:val="BodyText"/>
      </w:pPr>
      <w:r>
        <w:t xml:space="preserve">A survey conducted by the Colombo Institute of Technology (CIT) in 2023 revealed that 45% of local software development firms use automation tools, with Chef being among the top three choices. The survey attributes this to Chef's alignment with global DevOps practices and its compatibility with cloud platforms such as AWS and Azure, which are increasingly utilized by Colombo-based startups.</w:t>
      </w:r>
    </w:p>
    <w:bookmarkEnd w:id="22"/>
    <w:bookmarkStart w:id="23" w:name="X54a5973553e73bc390a19dd7e0cc78e5b0486f8"/>
    <w:p>
      <w:pPr>
        <w:pStyle w:val="Heading2"/>
      </w:pPr>
      <w:r>
        <w:t xml:space="preserve">Challenges in Implementing Chef in Sri Lanka Colombo</w:t>
      </w:r>
    </w:p>
    <w:p>
      <w:pPr>
        <w:pStyle w:val="FirstParagraph"/>
      </w:pPr>
      <w:r>
        <w:t xml:space="preserve">Despite its potential, the adoption of Chef in Colombo faces unique challenges. A report by the Sri Lanka Software Association (SLSA) highlights issues such as a shortage of skilled professionals trained in DevOps and automation tools. Additionally, small and medium-sized enterprises (SMEs) often lack the budget for comprehensive Chef implementations.</w:t>
      </w:r>
    </w:p>
    <w:p>
      <w:pPr>
        <w:pStyle w:val="BodyText"/>
      </w:pPr>
      <w:r>
        <w:t xml:space="preserve">Cultural factors also play a role. Research by Perera et al. (2021) suggests that traditional hierarchical structures in Sri Lankan workplaces may hinder agile practices, including the collaborative workflows required by Chef. Furthermore, internet connectivity and infrastructure limitations in Colombo's peripheral areas pose barriers to seamless Chef integration.</w:t>
      </w:r>
    </w:p>
    <w:bookmarkEnd w:id="23"/>
    <w:bookmarkStart w:id="24" w:name="case-studies-chef-in-action"/>
    <w:p>
      <w:pPr>
        <w:pStyle w:val="Heading2"/>
      </w:pPr>
      <w:r>
        <w:t xml:space="preserve">Case Studies: Chef in Action</w:t>
      </w:r>
    </w:p>
    <w:p>
      <w:pPr>
        <w:pStyle w:val="FirstParagraph"/>
      </w:pPr>
      <w:r>
        <w:t xml:space="preserve">Few case studies specifically focus on Chef's implementation in Colombo. One notable example is the adoption of Chef by a leading e-commerce platform, "LankaMart," which reduced deployment times by 60% through automated infrastructure provisioning. The company credits Chef's policy-driven approach for ensuring compliance with Sri Lanka's data localization laws.</w:t>
      </w:r>
    </w:p>
    <w:p>
      <w:pPr>
        <w:pStyle w:val="BodyText"/>
      </w:pPr>
      <w:r>
        <w:t xml:space="preserve">Another case involves a Colombo-based fintech startup that used Chef to manage its microservices architecture. According to internal reports, the platform experienced a 35% reduction in system outages after integrating Chef's automated testing and deployment pipelines.</w:t>
      </w:r>
    </w:p>
    <w:bookmarkEnd w:id="24"/>
    <w:bookmarkStart w:id="25" w:name="future-research-directions"/>
    <w:p>
      <w:pPr>
        <w:pStyle w:val="Heading2"/>
      </w:pPr>
      <w:r>
        <w:t xml:space="preserve">Future Research Directions</w:t>
      </w:r>
    </w:p>
    <w:p>
      <w:pPr>
        <w:pStyle w:val="FirstParagraph"/>
      </w:pPr>
      <w:r>
        <w:t xml:space="preserve">Existing literature on Chef in Sri Lanka Colombo is sparse, emphasizing the need for further research. Future studies should explore the following areas:</w:t>
      </w:r>
    </w:p>
    <w:p>
      <w:pPr>
        <w:numPr>
          <w:ilvl w:val="0"/>
          <w:numId w:val="1001"/>
        </w:numPr>
        <w:pStyle w:val="Compact"/>
      </w:pPr>
      <w:r>
        <w:t xml:space="preserve">The impact of Chef training programs tailored to Sri Lankan IT professionals.</w:t>
      </w:r>
    </w:p>
    <w:p>
      <w:pPr>
        <w:numPr>
          <w:ilvl w:val="0"/>
          <w:numId w:val="1001"/>
        </w:numPr>
        <w:pStyle w:val="Compact"/>
      </w:pPr>
      <w:r>
        <w:t xml:space="preserve">Comparative analyses of Chef with other DevOps tools (e.g., Ansible, Puppet) in local contexts.</w:t>
      </w:r>
    </w:p>
    <w:p>
      <w:pPr>
        <w:numPr>
          <w:ilvl w:val="0"/>
          <w:numId w:val="1001"/>
        </w:numPr>
        <w:pStyle w:val="Compact"/>
      </w:pPr>
      <w:r>
        <w:t xml:space="preserve">How cultural and organizational factors in Colombo influence the success of Chef implementations.</w:t>
      </w:r>
    </w:p>
    <w:bookmarkEnd w:id="25"/>
    <w:bookmarkStart w:id="26" w:name="conclusion"/>
    <w:p>
      <w:pPr>
        <w:pStyle w:val="Heading2"/>
      </w:pPr>
      <w:r>
        <w:t xml:space="preserve">Conclusion</w:t>
      </w:r>
    </w:p>
    <w:p>
      <w:pPr>
        <w:pStyle w:val="FirstParagraph"/>
      </w:pPr>
      <w:r>
        <w:t xml:space="preserve">Chef has the potential to revolutionize Sri Lanka Colombo's technology sector by enabling efficient, scalable, and secure infrastructure management. However, its adoption requires addressing local challenges related to training, cost, and cultural adaptability. This Literature Review underscores the importance of aligning global tools like Chef with the unique needs of Colombo's tech ecosystem. Future research and collaborative initiatives between academia and industry will be critical to unlocking Chef's full potential in this dynamic region.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Chef in Sri Lanka Colombo</dc:title>
  <dc:creator/>
  <dc:language>en</dc:language>
  <cp:keywords/>
  <dcterms:created xsi:type="dcterms:W3CDTF">2026-07-21T10:47:33Z</dcterms:created>
  <dcterms:modified xsi:type="dcterms:W3CDTF">2026-07-21T10:47:33Z</dcterms:modified>
</cp:coreProperties>
</file>

<file path=docProps/custom.xml><?xml version="1.0" encoding="utf-8"?>
<Properties xmlns="http://schemas.openxmlformats.org/officeDocument/2006/custom-properties" xmlns:vt="http://schemas.openxmlformats.org/officeDocument/2006/docPropsVTypes"/>
</file>