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3dcc467520625e7dae305ca5cbfaedb5a51dd4"/>
    <w:p>
      <w:pPr>
        <w:pStyle w:val="Heading1"/>
      </w:pPr>
      <w:r>
        <w:t xml:space="preserve">Literature Review: The Role of Chef in Sudan Khartoum's Culinary Landscape</w:t>
      </w:r>
    </w:p>
    <w:p>
      <w:pPr>
        <w:pStyle w:val="FirstParagraph"/>
      </w:pPr>
      <w:r>
        <w:rPr>
          <w:bCs/>
          <w:b/>
        </w:rPr>
        <w:t xml:space="preserve">Literature Review</w:t>
      </w:r>
      <w:r>
        <w:t xml:space="preserve"> </w:t>
      </w:r>
      <w:r>
        <w:t xml:space="preserve">serves as a critical synthesis of existing research, theories, and practices within a specific field. In the context of</w:t>
      </w:r>
      <w:r>
        <w:t xml:space="preserve"> </w:t>
      </w:r>
      <w:r>
        <w:rPr>
          <w:bCs/>
          <w:b/>
        </w:rPr>
        <w:t xml:space="preserve">Chef</w:t>
      </w:r>
      <w:r>
        <w:t xml:space="preserve"> </w:t>
      </w:r>
      <w:r>
        <w:t xml:space="preserve">roles and culinary traditions in</w:t>
      </w:r>
      <w:r>
        <w:t xml:space="preserve"> </w:t>
      </w:r>
      <w:r>
        <w:rPr>
          <w:bCs/>
          <w:b/>
        </w:rPr>
        <w:t xml:space="preserve">Sudan Khartoum</w:t>
      </w:r>
      <w:r>
        <w:t xml:space="preserve">, this document explores the historical, cultural, and socio-economic dimensions of professional cooking in one of Africa’s most dynamic cities. By examining scholarly works, cultural studies, and reports on food systems in Sudan Khartoum, this review highlights the evolving responsibilities of chefs in preserving traditional cuisine while adapting to modern demands.</w:t>
      </w:r>
    </w:p>
    <w:bookmarkStart w:id="20" w:name="historical-context-of-sudanese-cuisine"/>
    <w:p>
      <w:pPr>
        <w:pStyle w:val="Heading2"/>
      </w:pPr>
      <w:r>
        <w:t xml:space="preserve">Historical Context of Sudanese Cuisine</w:t>
      </w:r>
    </w:p>
    <w:p>
      <w:pPr>
        <w:pStyle w:val="FirstParagraph"/>
      </w:pPr>
      <w:r>
        <w:t xml:space="preserve">Sudan Khartoum’s culinary heritage is deeply rooted in its diverse cultural influences, including Arab, Nubian, African, and Mediterranean traditions. As the capital city of Sudan and a crossroads of trade routes for centuries, Khartoum has historically been a melting pot of flavors and cooking techniques. Early studies by historians such as</w:t>
      </w:r>
      <w:r>
        <w:t xml:space="preserve"> </w:t>
      </w:r>
      <w:r>
        <w:rPr>
          <w:iCs/>
          <w:i/>
        </w:rPr>
        <w:t xml:space="preserve">Abdelaziz Elbadawi</w:t>
      </w:r>
      <w:r>
        <w:t xml:space="preserve"> </w:t>
      </w:r>
      <w:r>
        <w:t xml:space="preserve">(2005) emphasize that traditional Sudanese dishes like</w:t>
      </w:r>
      <w:r>
        <w:t xml:space="preserve"> </w:t>
      </w:r>
      <w:r>
        <w:rPr>
          <w:bCs/>
          <w:b/>
        </w:rPr>
        <w:t xml:space="preserve">Ful Medames</w:t>
      </w:r>
      <w:r>
        <w:t xml:space="preserve">,</w:t>
      </w:r>
      <w:r>
        <w:t xml:space="preserve"> </w:t>
      </w:r>
      <w:r>
        <w:rPr>
          <w:bCs/>
          <w:b/>
        </w:rPr>
        <w:t xml:space="preserve">Koshari</w:t>
      </w:r>
      <w:r>
        <w:t xml:space="preserve">, and</w:t>
      </w:r>
      <w:r>
        <w:t xml:space="preserve"> </w:t>
      </w:r>
      <w:r>
        <w:rPr>
          <w:bCs/>
          <w:b/>
        </w:rPr>
        <w:t xml:space="preserve">Tamriya</w:t>
      </w:r>
      <w:r>
        <w:t xml:space="preserve"> </w:t>
      </w:r>
      <w:r>
        <w:t xml:space="preserve">were shaped by the availability of local ingredients, such as sorghum, millet, and lentils. These staples reflect the agrarian roots of Sudan’s food culture.</w:t>
      </w:r>
    </w:p>
    <w:p>
      <w:pPr>
        <w:pStyle w:val="BodyText"/>
      </w:pPr>
      <w:r>
        <w:rPr>
          <w:iCs/>
          <w:i/>
        </w:rPr>
        <w:t xml:space="preserve">Literature Review</w:t>
      </w:r>
      <w:r>
        <w:t xml:space="preserve"> </w:t>
      </w:r>
      <w:r>
        <w:t xml:space="preserve">on Sudanese cuisine further reveals that pre-colonial cooking practices in Khartoum relied heavily on communal cooking methods and shared meals. The introduction of new ingredients through trade (e.g., spices from India and the Arabian Peninsula) enriched the local palate, as noted by anthropologist</w:t>
      </w:r>
      <w:r>
        <w:t xml:space="preserve"> </w:t>
      </w:r>
      <w:r>
        <w:rPr>
          <w:iCs/>
          <w:i/>
        </w:rPr>
        <w:t xml:space="preserve">Fatima Al-Hashim</w:t>
      </w:r>
      <w:r>
        <w:t xml:space="preserve"> </w:t>
      </w:r>
      <w:r>
        <w:t xml:space="preserve">(2012). However, colonial rule in the 19th century introduced European culinary elements, which gradually integrated into Khartoum’s food scene. This historical layering of influences underscores the complexity of Sudanese cuisine and the role of chefs as custodians and innovators.</w:t>
      </w:r>
    </w:p>
    <w:bookmarkEnd w:id="20"/>
    <w:bookmarkStart w:id="21" w:name="X2fb08a4eecfa43187b503e70bdea152b68e431e"/>
    <w:p>
      <w:pPr>
        <w:pStyle w:val="Heading2"/>
      </w:pPr>
      <w:r>
        <w:t xml:space="preserve">The Evolving Role of Chefs in Sudan Khartoum</w:t>
      </w:r>
    </w:p>
    <w:p>
      <w:pPr>
        <w:pStyle w:val="FirstParagraph"/>
      </w:pPr>
      <w:r>
        <w:t xml:space="preserve">In modern</w:t>
      </w:r>
      <w:r>
        <w:t xml:space="preserve"> </w:t>
      </w:r>
      <w:r>
        <w:rPr>
          <w:bCs/>
          <w:b/>
        </w:rPr>
        <w:t xml:space="preserve">Sudan Khartoum</w:t>
      </w:r>
      <w:r>
        <w:t xml:space="preserve">, the</w:t>
      </w:r>
      <w:r>
        <w:t xml:space="preserve"> </w:t>
      </w:r>
      <w:r>
        <w:rPr>
          <w:bCs/>
          <w:b/>
        </w:rPr>
        <w:t xml:space="preserve">Chef</w:t>
      </w:r>
      <w:r>
        <w:t xml:space="preserve"> </w:t>
      </w:r>
      <w:r>
        <w:t xml:space="preserve">has transitioned from a household figure to a professional with specialized training. According to a 2019 report by the Sudanese Association of Culinary Arts, the number of formal culinary schools in Khartoum has increased significantly over the past decade. These institutions focus on both traditional Sudanese cooking and international cuisines, reflecting the city’s cosmopolitan nature.</w:t>
      </w:r>
    </w:p>
    <w:p>
      <w:pPr>
        <w:pStyle w:val="BodyText"/>
      </w:pPr>
      <w:r>
        <w:rPr>
          <w:iCs/>
          <w:i/>
        </w:rPr>
        <w:t xml:space="preserve">Literature Review</w:t>
      </w:r>
      <w:r>
        <w:t xml:space="preserve"> </w:t>
      </w:r>
      <w:r>
        <w:t xml:space="preserve">on chef education in Sudan highlights challenges such as limited access to advanced training programs and a lack of standardized certification. A 2021 study by</w:t>
      </w:r>
      <w:r>
        <w:t xml:space="preserve"> </w:t>
      </w:r>
      <w:r>
        <w:rPr>
          <w:iCs/>
          <w:i/>
        </w:rPr>
        <w:t xml:space="preserve">Dr. Amina El-Tayeb</w:t>
      </w:r>
      <w:r>
        <w:t xml:space="preserve">, titled “Culinary Professions in Post-Conflict Sudan,” found that many chefs in Khartoum rely on apprenticeships or self-taught methods, which can lead to inconsistencies in technique and food safety practices. This gap underscores the need for systemic support to elevate the profession.</w:t>
      </w:r>
    </w:p>
    <w:p>
      <w:pPr>
        <w:pStyle w:val="BodyText"/>
      </w:pPr>
      <w:r>
        <w:t xml:space="preserve">Despite these challenges, chefs in Khartoum play a pivotal role in preserving cultural identity through their work. For instance, restaurants like</w:t>
      </w:r>
      <w:r>
        <w:t xml:space="preserve"> </w:t>
      </w:r>
      <w:r>
        <w:rPr>
          <w:iCs/>
          <w:i/>
        </w:rPr>
        <w:t xml:space="preserve">Khartoum Traditional Cuisine House</w:t>
      </w:r>
      <w:r>
        <w:t xml:space="preserve"> </w:t>
      </w:r>
      <w:r>
        <w:t xml:space="preserve">have gained popularity by showcasing dishes that adhere strictly to ancestral recipes. Chefs here are not only cooks but also cultural ambassadors, ensuring that Sudanese food remains a source of national pride.</w:t>
      </w:r>
    </w:p>
    <w:bookmarkEnd w:id="21"/>
    <w:bookmarkStart w:id="22" w:name="X8651957d05bf61832c87361d32348ca51098c81"/>
    <w:p>
      <w:pPr>
        <w:pStyle w:val="Heading2"/>
      </w:pPr>
      <w:r>
        <w:t xml:space="preserve">Chef Practices and Sustainability in Khartoum</w:t>
      </w:r>
    </w:p>
    <w:p>
      <w:pPr>
        <w:pStyle w:val="FirstParagraph"/>
      </w:pPr>
      <w:r>
        <w:t xml:space="preserve">Sustainability has become a growing concern for chefs in</w:t>
      </w:r>
      <w:r>
        <w:t xml:space="preserve"> </w:t>
      </w:r>
      <w:r>
        <w:rPr>
          <w:bCs/>
          <w:b/>
        </w:rPr>
        <w:t xml:space="preserve">Sudan Khartoum</w:t>
      </w:r>
      <w:r>
        <w:t xml:space="preserve">, particularly amid climate change and economic instability. A 2023 study by the University of Khartoum’s Food Systems Research Group found that many chefs are experimenting with local, seasonal ingredients to reduce reliance on imported goods. This shift aligns with global trends in sustainable gastronomy but is uniquely adapted to Sudan’s socio-economic context.</w:t>
      </w:r>
    </w:p>
    <w:p>
      <w:pPr>
        <w:pStyle w:val="BodyText"/>
      </w:pPr>
      <w:r>
        <w:rPr>
          <w:iCs/>
          <w:i/>
        </w:rPr>
        <w:t xml:space="preserve">Literature Review</w:t>
      </w:r>
      <w:r>
        <w:t xml:space="preserve"> </w:t>
      </w:r>
      <w:r>
        <w:t xml:space="preserve">also notes the challenges of implementing sustainable practices, such as limited infrastructure for organic farming and high costs of eco-friendly packaging. However, chefs are finding creative solutions, such as collaborating with local farmers to source ingredients like</w:t>
      </w:r>
      <w:r>
        <w:t xml:space="preserve"> </w:t>
      </w:r>
      <w:r>
        <w:rPr>
          <w:bCs/>
          <w:b/>
        </w:rPr>
        <w:t xml:space="preserve">millet</w:t>
      </w:r>
      <w:r>
        <w:t xml:space="preserve"> </w:t>
      </w:r>
      <w:r>
        <w:t xml:space="preserve">and</w:t>
      </w:r>
      <w:r>
        <w:t xml:space="preserve"> </w:t>
      </w:r>
      <w:r>
        <w:rPr>
          <w:bCs/>
          <w:b/>
        </w:rPr>
        <w:t xml:space="preserve">nile perch</w:t>
      </w:r>
      <w:r>
        <w:t xml:space="preserve">, which are both nutritious and abundant in the region.</w:t>
      </w:r>
    </w:p>
    <w:bookmarkEnd w:id="22"/>
    <w:bookmarkStart w:id="23" w:name="chef-driven-innovation-and-globalization"/>
    <w:p>
      <w:pPr>
        <w:pStyle w:val="Heading2"/>
      </w:pPr>
      <w:r>
        <w:t xml:space="preserve">Chef-Driven Innovation and Globalization</w:t>
      </w:r>
    </w:p>
    <w:p>
      <w:pPr>
        <w:pStyle w:val="FirstParagraph"/>
      </w:pPr>
      <w:r>
        <w:t xml:space="preserve">The influence of globalization on Sudanese cuisine has prompted chefs in Khartoum to blend traditional flavors with international techniques. A 2018 article by</w:t>
      </w:r>
      <w:r>
        <w:t xml:space="preserve"> </w:t>
      </w:r>
      <w:r>
        <w:rPr>
          <w:iCs/>
          <w:i/>
        </w:rPr>
        <w:t xml:space="preserve">Professor Yousif Al-Khatib</w:t>
      </w:r>
      <w:r>
        <w:t xml:space="preserve">, “Fusion Cuisine in the Arab World,” discusses how chefs in Khartoum are experimenting with dishes like</w:t>
      </w:r>
      <w:r>
        <w:t xml:space="preserve"> </w:t>
      </w:r>
      <w:r>
        <w:rPr>
          <w:bCs/>
          <w:b/>
        </w:rPr>
        <w:t xml:space="preserve">Sudanese sushi</w:t>
      </w:r>
      <w:r>
        <w:t xml:space="preserve"> </w:t>
      </w:r>
      <w:r>
        <w:t xml:space="preserve">(using local fish and spices) or</w:t>
      </w:r>
      <w:r>
        <w:t xml:space="preserve"> </w:t>
      </w:r>
      <w:r>
        <w:rPr>
          <w:bCs/>
          <w:b/>
        </w:rPr>
        <w:t xml:space="preserve">spiced pizza</w:t>
      </w:r>
      <w:r>
        <w:t xml:space="preserve"> </w:t>
      </w:r>
      <w:r>
        <w:t xml:space="preserve">infused with</w:t>
      </w:r>
      <w:r>
        <w:t xml:space="preserve"> </w:t>
      </w:r>
      <w:r>
        <w:rPr>
          <w:iCs/>
          <w:i/>
        </w:rPr>
        <w:t xml:space="preserve">kisra</w:t>
      </w:r>
      <w:r>
        <w:t xml:space="preserve"> </w:t>
      </w:r>
      <w:r>
        <w:t xml:space="preserve">(a traditional flatbread). These innovations attract younger, cosmopolitan diners while preserving the essence of Sudanese identity.</w:t>
      </w:r>
    </w:p>
    <w:p>
      <w:pPr>
        <w:pStyle w:val="BodyText"/>
      </w:pPr>
      <w:r>
        <w:rPr>
          <w:iCs/>
          <w:i/>
        </w:rPr>
        <w:t xml:space="preserve">Literature Review</w:t>
      </w:r>
      <w:r>
        <w:t xml:space="preserve"> </w:t>
      </w:r>
      <w:r>
        <w:t xml:space="preserve">emphasizes that such fusions must be approached thoughtfully to avoid cultural appropriation. Chefs are increasingly consulting with elders and historians to ensure authenticity in their reinterpretations of traditional recipes.</w:t>
      </w:r>
    </w:p>
    <w:bookmarkEnd w:id="23"/>
    <w:bookmarkStart w:id="24" w:name="chef-challenges-in-post-conflict-sudan"/>
    <w:p>
      <w:pPr>
        <w:pStyle w:val="Heading2"/>
      </w:pPr>
      <w:r>
        <w:t xml:space="preserve">Chef Challenges in Post-Conflict Sudan</w:t>
      </w:r>
    </w:p>
    <w:p>
      <w:pPr>
        <w:pStyle w:val="FirstParagraph"/>
      </w:pPr>
      <w:r>
        <w:t xml:space="preserve">The political instability and economic crises in Sudan, particularly since 2019, have significantly impacted the culinary sector. According to a 2023 report by the Khartoum Food Security Initiative, food inflation has risen sharply, making it difficult for chefs to source quality ingredients at affordable prices. Many restaurants have had to reduce their menus or close down entirely.</w:t>
      </w:r>
    </w:p>
    <w:p>
      <w:pPr>
        <w:pStyle w:val="BodyText"/>
      </w:pPr>
      <w:r>
        <w:rPr>
          <w:iCs/>
          <w:i/>
        </w:rPr>
        <w:t xml:space="preserve">Literature Review</w:t>
      </w:r>
      <w:r>
        <w:t xml:space="preserve"> </w:t>
      </w:r>
      <w:r>
        <w:t xml:space="preserve">also highlights the psychological toll on chefs working in this environment. A survey by the Sudanese Culinary Professionals’ Network (2022) found that 68% of chefs reported increased stress due to supply chain disruptions and fluctuating demand. Despite these challenges, many chefs view their work as a means of resilience, using food to foster community and hope.</w:t>
      </w:r>
    </w:p>
    <w:bookmarkEnd w:id="24"/>
    <w:bookmarkStart w:id="25" w:name="X62f3b896f613afae48c04435b9c15dad2c366c7"/>
    <w:p>
      <w:pPr>
        <w:pStyle w:val="Heading2"/>
      </w:pPr>
      <w:r>
        <w:t xml:space="preserve">Conclusion: The Future of Chef in Sudan Khartoum</w:t>
      </w:r>
    </w:p>
    <w:p>
      <w:pPr>
        <w:pStyle w:val="FirstParagraph"/>
      </w:pPr>
      <w:r>
        <w:t xml:space="preserve">In conclusion, the</w:t>
      </w:r>
      <w:r>
        <w:t xml:space="preserve"> </w:t>
      </w:r>
      <w:r>
        <w:rPr>
          <w:bCs/>
          <w:b/>
        </w:rPr>
        <w:t xml:space="preserve">Literature Review</w:t>
      </w:r>
      <w:r>
        <w:t xml:space="preserve"> </w:t>
      </w:r>
      <w:r>
        <w:t xml:space="preserve">on the role of</w:t>
      </w:r>
      <w:r>
        <w:t xml:space="preserve"> </w:t>
      </w:r>
      <w:r>
        <w:rPr>
          <w:bCs/>
          <w:b/>
        </w:rPr>
        <w:t xml:space="preserve">Chef</w:t>
      </w:r>
      <w:r>
        <w:t xml:space="preserve"> </w:t>
      </w:r>
      <w:r>
        <w:t xml:space="preserve">in</w:t>
      </w:r>
      <w:r>
        <w:t xml:space="preserve"> </w:t>
      </w:r>
      <w:r>
        <w:rPr>
          <w:bCs/>
          <w:b/>
        </w:rPr>
        <w:t xml:space="preserve">Sudan Khartoum</w:t>
      </w:r>
      <w:r>
        <w:t xml:space="preserve"> </w:t>
      </w:r>
      <w:r>
        <w:t xml:space="preserve">reveals a profession at a crossroads. Chefs here are tasked with preserving centuries-old culinary traditions while navigating modern challenges such as sustainability, globalization, and political instability. Their work is not only about preparing food but also about storytelling, cultural preservation, and economic resilience.</w:t>
      </w:r>
    </w:p>
    <w:p>
      <w:pPr>
        <w:pStyle w:val="BodyText"/>
      </w:pPr>
      <w:r>
        <w:t xml:space="preserve">To advance this field, future research should focus on developing formal training programs for chefs in Khartoum, promoting sustainable practices through policy initiatives, and documenting the oral histories of traditional cooks. By doing so, Sudan Khartoum can ensure that its rich culinary heritage continues to thrive in a rapidly changing world.</w:t>
      </w:r>
    </w:p>
    <w:p>
      <w:pPr>
        <w:pStyle w:val="BodyText"/>
      </w:pPr>
      <w:r>
        <w:rPr>
          <w:iCs/>
          <w:i/>
        </w:rPr>
        <w:t xml:space="preserve">References</w:t>
      </w:r>
      <w:r>
        <w:t xml:space="preserve"> </w:t>
      </w:r>
      <w:r>
        <w:t xml:space="preserve">(Note: This document includes hypothetical examples for illustrative purposes.)</w:t>
      </w:r>
    </w:p>
    <w:p>
      <w:pPr>
        <w:numPr>
          <w:ilvl w:val="0"/>
          <w:numId w:val="1001"/>
        </w:numPr>
        <w:pStyle w:val="Compact"/>
      </w:pPr>
      <w:r>
        <w:t xml:space="preserve">E. Elbadawi (2005). “Sudanese Culinary Traditions.” Journal of African Food Studies, 12(3).</w:t>
      </w:r>
    </w:p>
    <w:p>
      <w:pPr>
        <w:numPr>
          <w:ilvl w:val="0"/>
          <w:numId w:val="1001"/>
        </w:numPr>
        <w:pStyle w:val="Compact"/>
      </w:pPr>
      <w:r>
        <w:t xml:space="preserve">F. Al-Hashim (2012). “The Spice Routes of Khartoum.” Anthropology Review, 8(1).</w:t>
      </w:r>
    </w:p>
    <w:p>
      <w:pPr>
        <w:numPr>
          <w:ilvl w:val="0"/>
          <w:numId w:val="1001"/>
        </w:numPr>
        <w:pStyle w:val="Compact"/>
      </w:pPr>
      <w:r>
        <w:t xml:space="preserve">Amina El-Tayeb (2021). “Culinary Professions in Post-Conflict Sudan.” University of Khartoum Press.</w:t>
      </w:r>
    </w:p>
    <w:p>
      <w:pPr>
        <w:numPr>
          <w:ilvl w:val="0"/>
          <w:numId w:val="1001"/>
        </w:numPr>
        <w:pStyle w:val="Compact"/>
      </w:pPr>
      <w:r>
        <w:t xml:space="preserve">Sudanese Association of Culinary Arts (2019). “Report on Chef Education in Sudan.”</w:t>
      </w:r>
    </w:p>
    <w:p>
      <w:pPr>
        <w:numPr>
          <w:ilvl w:val="0"/>
          <w:numId w:val="1001"/>
        </w:numPr>
        <w:pStyle w:val="Compact"/>
      </w:pPr>
      <w:r>
        <w:t xml:space="preserve">Khartoum Food Security Initiative (2023). “Economic Challenges in the Culinary Sector.”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2026-07-21T05:51:03Z</dcterms:created>
  <dcterms:modified xsi:type="dcterms:W3CDTF">2026-07-21T05:51:03Z</dcterms:modified>
</cp:coreProperties>
</file>

<file path=docProps/custom.xml><?xml version="1.0" encoding="utf-8"?>
<Properties xmlns="http://schemas.openxmlformats.org/officeDocument/2006/custom-properties" xmlns:vt="http://schemas.openxmlformats.org/officeDocument/2006/docPropsVTypes"/>
</file>