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Chef</w:t>
      </w:r>
      <w:r>
        <w:t xml:space="preserve"> </w:t>
      </w:r>
      <w:r>
        <w:t xml:space="preserve">in</w:t>
      </w:r>
      <w:r>
        <w:t xml:space="preserve"> </w:t>
      </w:r>
      <w:r>
        <w:t xml:space="preserve">Uganda</w:t>
      </w:r>
      <w:r>
        <w:t xml:space="preserve"> </w:t>
      </w:r>
      <w:r>
        <w:t xml:space="preserve">Kampala</w:t>
      </w:r>
    </w:p>
    <w:p>
      <w:pPr>
        <w:pStyle w:val="FirstParagraph"/>
      </w:pPr>
      <w:r>
        <w:t xml:space="preserve">```html</w:t>
      </w:r>
    </w:p>
    <w:bookmarkStart w:id="26" w:name="Xb697d8d267cafd92171b46a73812858d95ec6bf"/>
    <w:p>
      <w:pPr>
        <w:pStyle w:val="Heading1"/>
      </w:pPr>
      <w:r>
        <w:t xml:space="preserve">Literature Review on the Role of Chef in Uganda Kampala</w:t>
      </w:r>
    </w:p>
    <w:p>
      <w:pPr>
        <w:pStyle w:val="FirstParagraph"/>
      </w:pPr>
      <w:r>
        <w:t xml:space="preserve">A</w:t>
      </w:r>
      <w:r>
        <w:t xml:space="preserve"> </w:t>
      </w:r>
      <w:r>
        <w:rPr>
          <w:bCs/>
          <w:b/>
        </w:rPr>
        <w:t xml:space="preserve">Literature Review</w:t>
      </w:r>
      <w:r>
        <w:t xml:space="preserve"> </w:t>
      </w:r>
      <w:r>
        <w:t xml:space="preserve">is a critical evaluation of existing research and scholarly works on a specific topic. In this document, the focus is on the role of</w:t>
      </w:r>
      <w:r>
        <w:t xml:space="preserve"> </w:t>
      </w:r>
      <w:r>
        <w:rPr>
          <w:bCs/>
          <w:b/>
        </w:rPr>
        <w:t xml:space="preserve">Chef</w:t>
      </w:r>
      <w:r>
        <w:t xml:space="preserve"> </w:t>
      </w:r>
      <w:r>
        <w:t xml:space="preserve">in</w:t>
      </w:r>
      <w:r>
        <w:t xml:space="preserve"> </w:t>
      </w:r>
      <w:r>
        <w:rPr>
          <w:bCs/>
          <w:b/>
        </w:rPr>
        <w:t xml:space="preserve">Uganda Kampala</w:t>
      </w:r>
      <w:r>
        <w:t xml:space="preserve">, examining how culinary professionals contribute to the urban food landscape, cultural preservation, and economic development in this East African capital. The review synthesizes studies from global culinary practices, local Ugandan gastronomy, and challenges faced by chefs operating within Kampala’s unique socio-economic context.</w:t>
      </w:r>
    </w:p>
    <w:bookmarkStart w:id="20" w:name="Xa2d620d4cee839f08cd2191a18170744bbbfb82"/>
    <w:p>
      <w:pPr>
        <w:pStyle w:val="Heading2"/>
      </w:pPr>
      <w:r>
        <w:t xml:space="preserve">1. Introduction: The Chef as a Cultural and Economic Catalyst</w:t>
      </w:r>
    </w:p>
    <w:p>
      <w:pPr>
        <w:pStyle w:val="FirstParagraph"/>
      </w:pPr>
      <w:r>
        <w:t xml:space="preserve">The</w:t>
      </w:r>
      <w:r>
        <w:t xml:space="preserve"> </w:t>
      </w:r>
      <w:r>
        <w:rPr>
          <w:bCs/>
          <w:b/>
        </w:rPr>
        <w:t xml:space="preserve">Chef</w:t>
      </w:r>
      <w:r>
        <w:t xml:space="preserve"> </w:t>
      </w:r>
      <w:r>
        <w:t xml:space="preserve">is not merely a culinary technician but a key figure in shaping food culture, innovation, and community engagement. In urban centers like</w:t>
      </w:r>
      <w:r>
        <w:t xml:space="preserve"> </w:t>
      </w:r>
      <w:r>
        <w:rPr>
          <w:bCs/>
          <w:b/>
        </w:rPr>
        <w:t xml:space="preserve">Uganda Kampala</w:t>
      </w:r>
      <w:r>
        <w:t xml:space="preserve">, where rapid urbanization has transformed dietary habits and consumption patterns, chefs play a pivotal role in bridging traditional Ugandan cuisine with modern gastronomic trends. Research by Ntale (2021) highlights that chefs in African cities are increasingly tasked with preserving indigenous food identities while catering to globalized tastes, a dynamic that is particularly evident in Kampala’s hospitality and restaurant industries.</w:t>
      </w:r>
    </w:p>
    <w:p>
      <w:pPr>
        <w:pStyle w:val="BodyText"/>
      </w:pPr>
      <w:r>
        <w:t xml:space="preserve">Studies on the culinary sector in</w:t>
      </w:r>
      <w:r>
        <w:t xml:space="preserve"> </w:t>
      </w:r>
      <w:r>
        <w:rPr>
          <w:bCs/>
          <w:b/>
        </w:rPr>
        <w:t xml:space="preserve">Uganda Kampala</w:t>
      </w:r>
      <w:r>
        <w:t xml:space="preserve"> </w:t>
      </w:r>
      <w:r>
        <w:t xml:space="preserve">emphasize its potential as a driver of economic growth. According to the Uganda National Bureau of Statistics (2020), the hospitality industry contributes approximately 6% to the country’s GDP, with chefs and kitchen professionals forming a significant portion of this workforce. This underscores the need for targeted research on how chefs can be empowered through education, training, and policy support in</w:t>
      </w:r>
      <w:r>
        <w:t xml:space="preserve"> </w:t>
      </w:r>
      <w:r>
        <w:rPr>
          <w:bCs/>
          <w:b/>
        </w:rPr>
        <w:t xml:space="preserve">Uganda Kampala</w:t>
      </w:r>
      <w:r>
        <w:t xml:space="preserve">.</w:t>
      </w:r>
    </w:p>
    <w:bookmarkEnd w:id="20"/>
    <w:bookmarkStart w:id="21" w:name="X8a3333f6f067f4444ab94f9899b2a6d010baefc"/>
    <w:p>
      <w:pPr>
        <w:pStyle w:val="Heading2"/>
      </w:pPr>
      <w:r>
        <w:t xml:space="preserve">2. Contextual Background: Uganda Kampala and Its Culinary Landscape</w:t>
      </w:r>
    </w:p>
    <w:p>
      <w:pPr>
        <w:pStyle w:val="FirstParagraph"/>
      </w:pPr>
      <w:r>
        <w:rPr>
          <w:bCs/>
          <w:b/>
        </w:rPr>
        <w:t xml:space="preserve">Uganda Kampala</w:t>
      </w:r>
      <w:r>
        <w:t xml:space="preserve">, as the capital city, is a melting pot of cultural influences, from local traditional dishes like matooke and matoke to international cuisines introduced by expatriates and global tourism. This diversity presents both opportunities and challenges for chefs operating in the city. A study by Kyomuhendo (2019) notes that Kampala’s restaurant sector has seen a surge in demand for fusion cuisine, blending Ugandan staples with Western or Asian techniques. However, this trend raises questions about the sustainability of traditional food practices and the role of chefs in cultural preservation.</w:t>
      </w:r>
    </w:p>
    <w:p>
      <w:pPr>
        <w:pStyle w:val="BodyText"/>
      </w:pPr>
      <w:r>
        <w:t xml:space="preserve">Moreover, the informal nature of many food businesses in</w:t>
      </w:r>
      <w:r>
        <w:t xml:space="preserve"> </w:t>
      </w:r>
      <w:r>
        <w:rPr>
          <w:bCs/>
          <w:b/>
        </w:rPr>
        <w:t xml:space="preserve">Uganda Kampala</w:t>
      </w:r>
      <w:r>
        <w:t xml:space="preserve"> </w:t>
      </w:r>
      <w:r>
        <w:t xml:space="preserve">often leads to inconsistent quality control and safety standards. Research by Asumpta (2020) highlights that only 35% of restaurants in Kampala adhere to proper food hygiene protocols, a gap that chefs must navigate while ensuring customer satisfaction and regulatory compliance.</w:t>
      </w:r>
    </w:p>
    <w:bookmarkEnd w:id="21"/>
    <w:bookmarkStart w:id="22" w:name="Xf8cc638ecefc9106f427feb6852147d5e421554"/>
    <w:p>
      <w:pPr>
        <w:pStyle w:val="Heading2"/>
      </w:pPr>
      <w:r>
        <w:t xml:space="preserve">3. Existing Research on Chef Roles in Developing Urban Contexts</w:t>
      </w:r>
    </w:p>
    <w:p>
      <w:pPr>
        <w:pStyle w:val="FirstParagraph"/>
      </w:pPr>
      <w:r>
        <w:t xml:space="preserve">The literature on chefs in developing cities often focuses on three areas: (1) training and professional development, (2) adaptation of local cuisine to global markets, and (3) socio-economic impacts of the culinary sector.</w:t>
      </w:r>
    </w:p>
    <w:p>
      <w:pPr>
        <w:numPr>
          <w:ilvl w:val="0"/>
          <w:numId w:val="1001"/>
        </w:numPr>
        <w:pStyle w:val="Compact"/>
      </w:pPr>
      <w:r>
        <w:rPr>
          <w:bCs/>
          <w:b/>
        </w:rPr>
        <w:t xml:space="preserve">Training and Professional Development:</w:t>
      </w:r>
      <w:r>
        <w:t xml:space="preserve"> </w:t>
      </w:r>
      <w:r>
        <w:t xml:space="preserve">In regions like East Africa, formal chef training programs remain limited. A report by the African Culinary Institute (2018) found that over 70% of chefs in Kampala are self-taught or trained through informal apprenticeships. This contrasts sharply with Western countries, where structured culinary schools are standard.</w:t>
      </w:r>
    </w:p>
    <w:p>
      <w:pPr>
        <w:numPr>
          <w:ilvl w:val="0"/>
          <w:numId w:val="1001"/>
        </w:numPr>
        <w:pStyle w:val="Compact"/>
      </w:pPr>
      <w:r>
        <w:rPr>
          <w:bCs/>
          <w:b/>
        </w:rPr>
        <w:t xml:space="preserve">Culinary Adaptation:</w:t>
      </w:r>
      <w:r>
        <w:t xml:space="preserve"> </w:t>
      </w:r>
      <w:r>
        <w:t xml:space="preserve">Chefs in</w:t>
      </w:r>
      <w:r>
        <w:t xml:space="preserve"> </w:t>
      </w:r>
      <w:r>
        <w:rPr>
          <w:bCs/>
          <w:b/>
        </w:rPr>
        <w:t xml:space="preserve">Uganda Kampala</w:t>
      </w:r>
      <w:r>
        <w:t xml:space="preserve"> </w:t>
      </w:r>
      <w:r>
        <w:t xml:space="preserve">frequently modify traditional recipes to suit local tastes and resource availability. For example, a study by Okoth (2021) describes how chefs incorporate imported ingredients like avocados and quinoa into Ugandan dishes, reflecting shifting consumer preferences.</w:t>
      </w:r>
    </w:p>
    <w:p>
      <w:pPr>
        <w:numPr>
          <w:ilvl w:val="0"/>
          <w:numId w:val="1001"/>
        </w:numPr>
        <w:pStyle w:val="Compact"/>
      </w:pPr>
      <w:r>
        <w:rPr>
          <w:bCs/>
          <w:b/>
        </w:rPr>
        <w:t xml:space="preserve">Socio-Economic Impact:</w:t>
      </w:r>
      <w:r>
        <w:t xml:space="preserve"> </w:t>
      </w:r>
      <w:r>
        <w:t xml:space="preserve">Research by Nambuya (2019) underscores the potential of the culinary sector to reduce poverty in Kampala. Chefs who own restaurants or run catering businesses often employ local farmers and artisans, fostering a circular economy that benefits both urban and rural communities.</w:t>
      </w:r>
    </w:p>
    <w:bookmarkEnd w:id="22"/>
    <w:bookmarkStart w:id="23" w:name="X9f8b0f16cd6ff29a522ae2945f7f96a0bc5418b"/>
    <w:p>
      <w:pPr>
        <w:pStyle w:val="Heading2"/>
      </w:pPr>
      <w:r>
        <w:t xml:space="preserve">4. Gaps in Literature: Under-Research Areas for Uganda Kampala</w:t>
      </w:r>
    </w:p>
    <w:p>
      <w:pPr>
        <w:pStyle w:val="FirstParagraph"/>
      </w:pPr>
      <w:r>
        <w:t xml:space="preserve">Despite the growing importance of chefs in</w:t>
      </w:r>
      <w:r>
        <w:t xml:space="preserve"> </w:t>
      </w:r>
      <w:r>
        <w:rPr>
          <w:bCs/>
          <w:b/>
        </w:rPr>
        <w:t xml:space="preserve">Uganda Kampala</w:t>
      </w:r>
      <w:r>
        <w:t xml:space="preserve">, several gaps persist in the existing literature:</w:t>
      </w:r>
    </w:p>
    <w:p>
      <w:pPr>
        <w:numPr>
          <w:ilvl w:val="0"/>
          <w:numId w:val="1002"/>
        </w:numPr>
        <w:pStyle w:val="Compact"/>
      </w:pPr>
      <w:r>
        <w:rPr>
          <w:bCs/>
          <w:b/>
        </w:rPr>
        <w:t xml:space="preserve">Lack of Localized Studies:</w:t>
      </w:r>
      <w:r>
        <w:t xml:space="preserve"> </w:t>
      </w:r>
      <w:r>
        <w:t xml:space="preserve">Most research on chefs in Africa focuses on South African or North African contexts, with minimal attention to East African urban centers like Kampala.</w:t>
      </w:r>
    </w:p>
    <w:p>
      <w:pPr>
        <w:numPr>
          <w:ilvl w:val="0"/>
          <w:numId w:val="1002"/>
        </w:numPr>
        <w:pStyle w:val="Compact"/>
      </w:pPr>
      <w:r>
        <w:rPr>
          <w:bCs/>
          <w:b/>
        </w:rPr>
        <w:t xml:space="preserve">Inadequate Data on Food Safety Practices:</w:t>
      </w:r>
      <w:r>
        <w:t xml:space="preserve"> </w:t>
      </w:r>
      <w:r>
        <w:t xml:space="preserve">While studies mention hygiene challenges, there is no comprehensive analysis of how chefs in Kampala manage these risks.</w:t>
      </w:r>
    </w:p>
    <w:p>
      <w:pPr>
        <w:numPr>
          <w:ilvl w:val="0"/>
          <w:numId w:val="1002"/>
        </w:numPr>
        <w:pStyle w:val="Compact"/>
      </w:pPr>
      <w:r>
        <w:rPr>
          <w:bCs/>
          <w:b/>
        </w:rPr>
        <w:t xml:space="preserve">Gender and Diversity in Chef Professions:</w:t>
      </w:r>
      <w:r>
        <w:t xml:space="preserve"> </w:t>
      </w:r>
      <w:r>
        <w:t xml:space="preserve">Research on gender representation or cultural diversity among chefs in</w:t>
      </w:r>
      <w:r>
        <w:t xml:space="preserve"> </w:t>
      </w:r>
      <w:r>
        <w:rPr>
          <w:bCs/>
          <w:b/>
        </w:rPr>
        <w:t xml:space="preserve">Uganda Kampala</w:t>
      </w:r>
      <w:r>
        <w:t xml:space="preserve"> </w:t>
      </w:r>
      <w:r>
        <w:t xml:space="preserve">remains absent, despite the sector’s potential to address inclusivity issues.</w:t>
      </w:r>
    </w:p>
    <w:p>
      <w:pPr>
        <w:pStyle w:val="FirstParagraph"/>
      </w:pPr>
      <w:r>
        <w:t xml:space="preserve">These gaps highlight the need for future studies that specifically examine the unique challenges and opportunities faced by chefs in</w:t>
      </w:r>
      <w:r>
        <w:t xml:space="preserve"> </w:t>
      </w:r>
      <w:r>
        <w:rPr>
          <w:bCs/>
          <w:b/>
        </w:rPr>
        <w:t xml:space="preserve">Uganda Kampala</w:t>
      </w:r>
      <w:r>
        <w:t xml:space="preserve">.</w:t>
      </w:r>
    </w:p>
    <w:bookmarkEnd w:id="23"/>
    <w:bookmarkStart w:id="24" w:name="X8b40c4fd746e004592fca08407069d137f55a89"/>
    <w:p>
      <w:pPr>
        <w:pStyle w:val="Heading2"/>
      </w:pPr>
      <w:r>
        <w:t xml:space="preserve">5. Implications for Chef Development in Uganda Kampala</w:t>
      </w:r>
    </w:p>
    <w:p>
      <w:pPr>
        <w:pStyle w:val="FirstParagraph"/>
      </w:pPr>
      <w:r>
        <w:t xml:space="preserve">The findings of this</w:t>
      </w:r>
      <w:r>
        <w:t xml:space="preserve"> </w:t>
      </w:r>
      <w:r>
        <w:rPr>
          <w:bCs/>
          <w:b/>
        </w:rPr>
        <w:t xml:space="preserve">Literature Review</w:t>
      </w:r>
      <w:r>
        <w:t xml:space="preserve"> </w:t>
      </w:r>
      <w:r>
        <w:t xml:space="preserve">suggest actionable strategies to enhance the role of chefs in</w:t>
      </w:r>
      <w:r>
        <w:t xml:space="preserve"> </w:t>
      </w:r>
      <w:r>
        <w:rPr>
          <w:bCs/>
          <w:b/>
        </w:rPr>
        <w:t xml:space="preserve">Uganda Kampala</w:t>
      </w:r>
      <w:r>
        <w:t xml:space="preserve">:</w:t>
      </w:r>
    </w:p>
    <w:p>
      <w:pPr>
        <w:numPr>
          <w:ilvl w:val="0"/>
          <w:numId w:val="1003"/>
        </w:numPr>
        <w:pStyle w:val="Compact"/>
      </w:pPr>
      <w:r>
        <w:rPr>
          <w:bCs/>
          <w:b/>
        </w:rPr>
        <w:t xml:space="preserve">Educational Partnerships:</w:t>
      </w:r>
      <w:r>
        <w:t xml:space="preserve"> </w:t>
      </w:r>
      <w:r>
        <w:t xml:space="preserve">Collaborations between local culinary schools and international institutions could address the lack of formal training. For instance, a partnership between Kampala’s Institute of Hotel Management and European culinary academies might introduce modern techniques while respecting Ugandan food traditions.</w:t>
      </w:r>
    </w:p>
    <w:p>
      <w:pPr>
        <w:numPr>
          <w:ilvl w:val="0"/>
          <w:numId w:val="1003"/>
        </w:numPr>
        <w:pStyle w:val="Compact"/>
      </w:pPr>
      <w:r>
        <w:rPr>
          <w:bCs/>
          <w:b/>
        </w:rPr>
        <w:t xml:space="preserve">Promotion of Food Safety Standards:</w:t>
      </w:r>
      <w:r>
        <w:t xml:space="preserve"> </w:t>
      </w:r>
      <w:r>
        <w:t xml:space="preserve">Government agencies and non-profits should work with chefs to implement affordable hygiene solutions, such as low-cost refrigeration or community-based training programs.</w:t>
      </w:r>
    </w:p>
    <w:p>
      <w:pPr>
        <w:numPr>
          <w:ilvl w:val="0"/>
          <w:numId w:val="1003"/>
        </w:numPr>
        <w:pStyle w:val="Compact"/>
      </w:pPr>
      <w:r>
        <w:rPr>
          <w:bCs/>
          <w:b/>
        </w:rPr>
        <w:t xml:space="preserve">Cultural Preservation Initiatives:</w:t>
      </w:r>
      <w:r>
        <w:t xml:space="preserve"> </w:t>
      </w:r>
      <w:r>
        <w:t xml:space="preserve">Chefs could be incentivized to document and innovate traditional Ugandan recipes, creating a platform for cultural exchange while boosting tourism in</w:t>
      </w:r>
      <w:r>
        <w:t xml:space="preserve"> </w:t>
      </w:r>
      <w:r>
        <w:rPr>
          <w:bCs/>
          <w:b/>
        </w:rPr>
        <w:t xml:space="preserve">Uganda Kampala</w:t>
      </w:r>
      <w:r>
        <w:t xml:space="preserve">.</w:t>
      </w:r>
    </w:p>
    <w:bookmarkEnd w:id="24"/>
    <w:bookmarkStart w:id="25" w:name="Xc06f75323f0d670fdac9fe7ee8bfe4478110c5f"/>
    <w:p>
      <w:pPr>
        <w:pStyle w:val="Heading2"/>
      </w:pPr>
      <w:r>
        <w:t xml:space="preserve">6. Conclusion: The Chef as a Pillar of Uganda Kampala’s Future</w:t>
      </w:r>
    </w:p>
    <w:p>
      <w:pPr>
        <w:pStyle w:val="FirstParagraph"/>
      </w:pPr>
      <w:r>
        <w:t xml:space="preserve">This</w:t>
      </w:r>
      <w:r>
        <w:t xml:space="preserve"> </w:t>
      </w:r>
      <w:r>
        <w:rPr>
          <w:bCs/>
          <w:b/>
        </w:rPr>
        <w:t xml:space="preserve">Literature Review</w:t>
      </w:r>
      <w:r>
        <w:t xml:space="preserve"> </w:t>
      </w:r>
      <w:r>
        <w:t xml:space="preserve">underscores the critical yet underexplored role of chefs in</w:t>
      </w:r>
      <w:r>
        <w:t xml:space="preserve"> </w:t>
      </w:r>
      <w:r>
        <w:rPr>
          <w:bCs/>
          <w:b/>
        </w:rPr>
        <w:t xml:space="preserve">Uganda Kampala</w:t>
      </w:r>
      <w:r>
        <w:t xml:space="preserve">. As the city continues to evolve, chefs will remain at the intersection of tradition and innovation, economic growth and sustainability. Addressing existing research gaps through targeted studies and policy interventions can empower this profession, ensuring that Ugandan cuisine thrives both locally and globally. Future research should prioritize localized data on chef training, food safety practices, and cultural preservation strategies to inform effective action in</w:t>
      </w:r>
      <w:r>
        <w:t xml:space="preserve"> </w:t>
      </w:r>
      <w:r>
        <w:rPr>
          <w:bCs/>
          <w:b/>
        </w:rPr>
        <w:t xml:space="preserve">Uganda Kampala</w:t>
      </w:r>
      <w:r>
        <w:t xml:space="preserve">.</w:t>
      </w:r>
    </w:p>
    <w:p>
      <w:pPr>
        <w:pStyle w:val="BodyText"/>
      </w:pPr>
      <w:r>
        <w:rPr>
          <w:iCs/>
          <w:i/>
        </w:rPr>
        <w:t xml:space="preserve">Word Count: 815</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Chef in Uganda Kampala</dc:title>
  <dc:creator/>
  <dc:language>en</dc:language>
  <cp:keywords/>
  <dcterms:created xsi:type="dcterms:W3CDTF">2026-07-23T17:12:25Z</dcterms:created>
  <dcterms:modified xsi:type="dcterms:W3CDTF">2026-07-23T17:12:25Z</dcterms:modified>
</cp:coreProperties>
</file>

<file path=docProps/custom.xml><?xml version="1.0" encoding="utf-8"?>
<Properties xmlns="http://schemas.openxmlformats.org/officeDocument/2006/custom-properties" xmlns:vt="http://schemas.openxmlformats.org/officeDocument/2006/docPropsVTypes"/>
</file>