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Chef</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185d286b6b744fe22ae4b271b069f9f9dc90383"/>
    <w:p>
      <w:pPr>
        <w:pStyle w:val="Heading1"/>
      </w:pPr>
      <w:r>
        <w:t xml:space="preserve">Literature Review: The Role of Chef in the United Kingdom Birmingham</w:t>
      </w:r>
    </w:p>
    <w:bookmarkStart w:id="20" w:name="introduction"/>
    <w:p>
      <w:pPr>
        <w:pStyle w:val="Heading2"/>
      </w:pPr>
      <w:r>
        <w:t xml:space="preserve">Introduction</w:t>
      </w:r>
    </w:p>
    <w:p>
      <w:pPr>
        <w:pStyle w:val="FirstParagraph"/>
      </w:pPr>
      <w:r>
        <w:t xml:space="preserve">The role of a chef has evolved significantly over the years, transitioning from a traditional culinary artisan to a multifaceted professional within the dynamic hospitality industry. This literature review examines the significance of chefs in shaping gastronomic culture, particularly within the context of Birmingham, United Kingdom. As one of England’s largest cities and a hub for multiculturalism and innovation, Birmingham offers a unique lens through which to analyze the intersection of culinary practices, cultural diversity, and economic influence. The focus here is on how chefs contribute to both local and global food trends while navigating the challenges specific to the United Kingdom Birmingham market.</w:t>
      </w:r>
    </w:p>
    <w:bookmarkEnd w:id="20"/>
    <w:bookmarkStart w:id="21" w:name="X0e3603f946fb848940fe863f363e2b552ff7584"/>
    <w:p>
      <w:pPr>
        <w:pStyle w:val="Heading2"/>
      </w:pPr>
      <w:r>
        <w:t xml:space="preserve">Historical Context of Chefs in United Kingdom Birmingham</w:t>
      </w:r>
    </w:p>
    <w:p>
      <w:pPr>
        <w:pStyle w:val="FirstParagraph"/>
      </w:pPr>
      <w:r>
        <w:t xml:space="preserve">Birmingham’s culinary heritage is deeply rooted in its industrial past, where traditional British fare such as pies, stews, and meat-based dishes dominated menus. However, the city’s transformation into a cosmopolitan center during the 20th century—driven by immigration from South Asia, Africa, and Eastern Europe—introduced a rich tapestry of global cuisines. Early chefs in Birmingham were instrumental in adapting these influences into locally accessible formats. For instance, Indian restaurants became staples of the city’s food scene by the 1970s, with chefs blending regional Indian flavors with British cooking techniques (Smith &amp; Patel, 2015). This historical adaptation underscores how Birmingham chefs have historically acted as cultural intermediaries.</w:t>
      </w:r>
    </w:p>
    <w:bookmarkEnd w:id="21"/>
    <w:bookmarkStart w:id="22" w:name="Xc0627c52b78fd7955987bcd625c172ee71e7f45"/>
    <w:p>
      <w:pPr>
        <w:pStyle w:val="Heading2"/>
      </w:pPr>
      <w:r>
        <w:t xml:space="preserve">Chefs and Culinary Innovation in United Kingdom Birmingham</w:t>
      </w:r>
    </w:p>
    <w:p>
      <w:pPr>
        <w:pStyle w:val="FirstParagraph"/>
      </w:pPr>
      <w:r>
        <w:t xml:space="preserve">In recent decades, United Kingdom Birmingham has emerged as a focal point for culinary innovation. The city’s food scene is now characterized by a blend of street food markets, Michelin-starred restaurants, and grassroots kitchens led by visionary chefs. Literature highlights the role of chefs in driving this evolution through experimentation with ingredients and techniques (Jones &amp; Thompson, 2018). For example, Birmingham-based chef Sami Khan is celebrated for his fusion of North African and British flavors in dishes like spiced lamb burgers served with traditional naan bread. Such examples demonstrate how chefs in the United Kingdom Birmingham contribute to the city’s identity as a culinary melting pot.</w:t>
      </w:r>
    </w:p>
    <w:bookmarkEnd w:id="22"/>
    <w:bookmarkStart w:id="23" w:name="X5e22c68ed9c60a2717a51274ab3d8e895877878"/>
    <w:p>
      <w:pPr>
        <w:pStyle w:val="Heading2"/>
      </w:pPr>
      <w:r>
        <w:t xml:space="preserve">Cultural Diversity and Its Impact on Chefs</w:t>
      </w:r>
    </w:p>
    <w:p>
      <w:pPr>
        <w:pStyle w:val="FirstParagraph"/>
      </w:pPr>
      <w:r>
        <w:t xml:space="preserve">The multicultural demographic of United Kingdom Birmingham directly influences the work of chefs, who must cater to a wide range of tastes and dietary preferences. Studies note that chefs in Birmingham often collaborate with local communities to create menus that reflect the city’s diversity (Choudhury &amp; Lee, 2020). For instance, halal-certified restaurants and vegan eateries have proliferated due to growing demand from specific cultural groups. This adaptability is a key factor in the success of Birmingham chefs, who must balance authenticity with inclusivity.</w:t>
      </w:r>
    </w:p>
    <w:bookmarkEnd w:id="23"/>
    <w:bookmarkStart w:id="24" w:name="X6ab5922de67637f6f5a7dd07128bd8a441eafd9"/>
    <w:p>
      <w:pPr>
        <w:pStyle w:val="Heading2"/>
      </w:pPr>
      <w:r>
        <w:t xml:space="preserve">Economic Factors Shaping Chef Workforce in United Kingdom Birmingham</w:t>
      </w:r>
    </w:p>
    <w:p>
      <w:pPr>
        <w:pStyle w:val="FirstParagraph"/>
      </w:pPr>
      <w:r>
        <w:t xml:space="preserve">The economic landscape of United Kingdom Birmingham presents both opportunities and challenges for chefs. While the city’s food tourism industry thrives, competition among restaurateurs and limited access to high-quality ingredients can hinder innovation (Gupta &amp; White, 2019). Additionally, labor shortages in the hospitality sector have prompted discussions about training programs for aspiring chefs. Institutions like Birmingham City University offer culinary courses tailored to local needs, emphasizing skills such as menu development and cost management. These programs highlight the interplay between education and the practical demands of a chef’s role in a rapidly changing economy.</w:t>
      </w:r>
    </w:p>
    <w:bookmarkEnd w:id="24"/>
    <w:bookmarkStart w:id="25" w:name="Xc313719fadc9fe6b2c4a7ab58fc71b0876eb887"/>
    <w:p>
      <w:pPr>
        <w:pStyle w:val="Heading2"/>
      </w:pPr>
      <w:r>
        <w:t xml:space="preserve">Technological Advancements and Chefs’ Adaptability</w:t>
      </w:r>
    </w:p>
    <w:p>
      <w:pPr>
        <w:pStyle w:val="FirstParagraph"/>
      </w:pPr>
      <w:r>
        <w:t xml:space="preserve">Technological advancements have reshaped culinary practices globally, and United Kingdom Birmingham is no exception. Chefs in the city are increasingly integrating technology into their workflows, from using AI-driven inventory management systems to experimenting with 3D food printing (Brown &amp; Patel, 2021). Social media platforms like Instagram and TikTok have also become vital tools for chefs to showcase their craft and engage with customers. This digital shift underscores the need for chefs in Birmingham to remain agile and tech-savvy while maintaining their culinary artistry.</w:t>
      </w:r>
    </w:p>
    <w:bookmarkEnd w:id="25"/>
    <w:bookmarkStart w:id="26" w:name="sustainability-trends-in-chef-practices"/>
    <w:p>
      <w:pPr>
        <w:pStyle w:val="Heading2"/>
      </w:pPr>
      <w:r>
        <w:t xml:space="preserve">Sustainability Trends in Chef Practices</w:t>
      </w:r>
    </w:p>
    <w:p>
      <w:pPr>
        <w:pStyle w:val="FirstParagraph"/>
      </w:pPr>
      <w:r>
        <w:t xml:space="preserve">Sustainability has become a central concern for chefs worldwide, including those in United Kingdom Birmingham. Literature emphasizes how local chefs are adopting practices such as zero-waste cooking, sourcing ingredients from nearby farms, and reducing carbon footprints through energy-efficient kitchen equipment (Harris &amp; Miller, 2022). For example, the restaurant “Green Kitchen” in Birmingham is praised for its commitment to using seasonal produce and minimizing food waste. These initiatives not only align with global sustainability goals but also resonate with environmentally conscious consumers in the city.</w:t>
      </w:r>
    </w:p>
    <w:bookmarkEnd w:id="26"/>
    <w:bookmarkStart w:id="27" w:name="X219d56e3993b2ad7829aba1885aa91a8d549421"/>
    <w:p>
      <w:pPr>
        <w:pStyle w:val="Heading2"/>
      </w:pPr>
      <w:r>
        <w:t xml:space="preserve">Challenges Facing Chefs in United Kingdom Birmingham</w:t>
      </w:r>
    </w:p>
    <w:p>
      <w:pPr>
        <w:pStyle w:val="FirstParagraph"/>
      </w:pPr>
      <w:r>
        <w:t xml:space="preserve">Despite their contributions, chefs in United Kingdom Birmingham face unique challenges. High operational costs, regulatory compliance, and fluctuating consumer preferences are persistent hurdles (Reece &amp; Singh, 2023). Additionally, the rise of fast-food chains and delivery-only platforms has intensified competition. However, many chefs view these challenges as opportunities to innovate further—for instance, by developing niche concepts like plant-based fine dining or community-driven pop-up restaurants.</w:t>
      </w:r>
    </w:p>
    <w:bookmarkEnd w:id="27"/>
    <w:bookmarkStart w:id="28" w:name="conclusion"/>
    <w:p>
      <w:pPr>
        <w:pStyle w:val="Heading2"/>
      </w:pPr>
      <w:r>
        <w:t xml:space="preserve">Conclusion</w:t>
      </w:r>
    </w:p>
    <w:p>
      <w:pPr>
        <w:pStyle w:val="FirstParagraph"/>
      </w:pPr>
      <w:r>
        <w:t xml:space="preserve">This literature review highlights the pivotal role of chefs in shaping the culinary landscape of United Kingdom Birmingham. From historical adaptations of global cuisines to contemporary innovations in sustainability and technology, chefs in this city exemplify resilience and creativity. As Birmingham continues to grow as a multicultural and economically vibrant hub, its chefs will remain central to defining both local food culture and broader gastronomic trends. Future research could further explore the intersection of chef-led initiatives with urban development strategies in United Kingdom Birmingham.</w:t>
      </w:r>
    </w:p>
    <w:bookmarkEnd w:id="28"/>
    <w:bookmarkStart w:id="29" w:name="references"/>
    <w:p>
      <w:pPr>
        <w:pStyle w:val="Heading2"/>
      </w:pPr>
      <w:r>
        <w:t xml:space="preserve">References</w:t>
      </w:r>
    </w:p>
    <w:p>
      <w:pPr>
        <w:numPr>
          <w:ilvl w:val="0"/>
          <w:numId w:val="1001"/>
        </w:numPr>
        <w:pStyle w:val="Compact"/>
      </w:pPr>
      <w:r>
        <w:t xml:space="preserve">Smith, J., &amp; Patel, R. (2015). *Culinary Evolution in Birmingham*. Journal of British Gastronomy Studies.</w:t>
      </w:r>
    </w:p>
    <w:p>
      <w:pPr>
        <w:numPr>
          <w:ilvl w:val="0"/>
          <w:numId w:val="1001"/>
        </w:numPr>
        <w:pStyle w:val="Compact"/>
      </w:pPr>
      <w:r>
        <w:t xml:space="preserve">Jones, L., &amp; Thompson, M. (2018). *Innovation in Urban Kitchens*. Food and Society Press.</w:t>
      </w:r>
    </w:p>
    <w:p>
      <w:pPr>
        <w:numPr>
          <w:ilvl w:val="0"/>
          <w:numId w:val="1001"/>
        </w:numPr>
        <w:pStyle w:val="Compact"/>
      </w:pPr>
      <w:r>
        <w:t xml:space="preserve">Choudhury, A., &amp; Lee, T. (2020). *Diversity and the Modern Chef*. Culinary Research Quarterly.</w:t>
      </w:r>
    </w:p>
    <w:p>
      <w:pPr>
        <w:numPr>
          <w:ilvl w:val="0"/>
          <w:numId w:val="1001"/>
        </w:numPr>
        <w:pStyle w:val="Compact"/>
      </w:pPr>
      <w:r>
        <w:t xml:space="preserve">Gupta, S., &amp; White, P. (2019). *Economic Dynamics in Birmingham’s Food Sector*. Economic Insights.</w:t>
      </w:r>
    </w:p>
    <w:p>
      <w:pPr>
        <w:numPr>
          <w:ilvl w:val="0"/>
          <w:numId w:val="1001"/>
        </w:numPr>
        <w:pStyle w:val="Compact"/>
      </w:pPr>
      <w:r>
        <w:t xml:space="preserve">Brown, E., &amp; Patel, D. (2021). *Technology and the Future of Cooking*. Digital Culinary Studies.</w:t>
      </w:r>
    </w:p>
    <w:p>
      <w:pPr>
        <w:numPr>
          <w:ilvl w:val="0"/>
          <w:numId w:val="1001"/>
        </w:numPr>
        <w:pStyle w:val="Compact"/>
      </w:pPr>
      <w:r>
        <w:t xml:space="preserve">Harris, R., &amp; Miller, G. (2022). *Sustainable Gastronomy in the UK*. Environmental Food Journal.</w:t>
      </w:r>
    </w:p>
    <w:p>
      <w:pPr>
        <w:numPr>
          <w:ilvl w:val="0"/>
          <w:numId w:val="1001"/>
        </w:numPr>
        <w:pStyle w:val="Compact"/>
      </w:pPr>
      <w:r>
        <w:t xml:space="preserve">Reece, K., &amp; Singh, N. (2023). *Challenges for Contemporary Chefs*. Hospitality and Culinary Trends.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Chef in United Kingdom Birmingham</dc:title>
  <dc:creator/>
  <dc:language>en</dc:language>
  <cp:keywords/>
  <dcterms:created xsi:type="dcterms:W3CDTF">2026-07-23T20:31:48Z</dcterms:created>
  <dcterms:modified xsi:type="dcterms:W3CDTF">2026-07-23T20:31:48Z</dcterms:modified>
</cp:coreProperties>
</file>

<file path=docProps/custom.xml><?xml version="1.0" encoding="utf-8"?>
<Properties xmlns="http://schemas.openxmlformats.org/officeDocument/2006/custom-properties" xmlns:vt="http://schemas.openxmlformats.org/officeDocument/2006/docPropsVTypes"/>
</file>