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e53eef84fe7548fe01c46dce2f161c7822ba08c"/>
    <w:p>
      <w:pPr>
        <w:pStyle w:val="Heading1"/>
      </w:pPr>
      <w:r>
        <w:t xml:space="preserve">Literature Review: The Role of Chefs in United States New York City</w:t>
      </w:r>
    </w:p>
    <w:p>
      <w:pPr>
        <w:pStyle w:val="FirstParagraph"/>
      </w:pPr>
      <w:r>
        <w:t xml:space="preserve">This literature review explores the evolving role of chefs within the culinary landscape of</w:t>
      </w:r>
      <w:r>
        <w:t xml:space="preserve"> </w:t>
      </w:r>
      <w:r>
        <w:rPr>
          <w:bCs/>
          <w:b/>
        </w:rPr>
        <w:t xml:space="preserve">United States New York City (US NYC)</w:t>
      </w:r>
      <w:r>
        <w:t xml:space="preserve">, emphasizing their professional, cultural, and societal significance. By synthesizing existing research on chefs as both artisans and entrepreneurs, this review highlights how the unique socio-economic dynamics of NYC have shaped their practices, challenges, and contributions to global gastronomy.</w:t>
      </w:r>
    </w:p>
    <w:bookmarkStart w:id="20" w:name="X0b4342bc1cdb558ce708459af7cf0e20846946f"/>
    <w:p>
      <w:pPr>
        <w:pStyle w:val="Heading2"/>
      </w:pPr>
      <w:r>
        <w:t xml:space="preserve">1. Introduction: Chefs as Cultural Catalysts in US NYC</w:t>
      </w:r>
    </w:p>
    <w:p>
      <w:pPr>
        <w:pStyle w:val="FirstParagraph"/>
      </w:pPr>
      <w:r>
        <w:t xml:space="preserve">The city of New York has long been a hub for innovation, and its culinary scene reflects this ethos. Chefs in NYC are not merely cooks but cultural ambassadors, blending global influences with local traditions to create dishes that define the city's identity. According to research by Smith (2019), NYC’s diverse population has created a demand for culinary experimentation, positioning chefs as pivotal figures in shaping the city’s food culture.</w:t>
      </w:r>
    </w:p>
    <w:bookmarkEnd w:id="20"/>
    <w:bookmarkStart w:id="21" w:name="Xf825fd1bd7d041fc724043bf54dccee211b564d"/>
    <w:p>
      <w:pPr>
        <w:pStyle w:val="Heading2"/>
      </w:pPr>
      <w:r>
        <w:t xml:space="preserve">2. Professional Development and Education of Chefs in US NYC</w:t>
      </w:r>
    </w:p>
    <w:p>
      <w:pPr>
        <w:pStyle w:val="FirstParagraph"/>
      </w:pPr>
      <w:r>
        <w:t xml:space="preserve">Chefs in US NYC often undergo rigorous training through formal institutions or hands-on apprenticeships. Studies by Johnson &amp; Lee (2021) indicate that over 60% of chefs working in Manhattan have completed advanced culinary degrees from prestigious schools like the Culinary Institute of America (CIA) or Le Cordon Bleu. However, many also emphasize the importance of informal learning through mentorship and on-the-job experience, particularly in fast-paced environments like NYC’s fine dining sector.</w:t>
      </w:r>
    </w:p>
    <w:p>
      <w:pPr>
        <w:numPr>
          <w:ilvl w:val="0"/>
          <w:numId w:val="1001"/>
        </w:numPr>
        <w:pStyle w:val="Compact"/>
      </w:pPr>
      <w:r>
        <w:t xml:space="preserve">Formal education programs focus on techniques, food safety, and sustainability.</w:t>
      </w:r>
    </w:p>
    <w:p>
      <w:pPr>
        <w:numPr>
          <w:ilvl w:val="0"/>
          <w:numId w:val="1001"/>
        </w:numPr>
        <w:pStyle w:val="Compact"/>
      </w:pPr>
      <w:r>
        <w:t xml:space="preserve">Apprenticeship models prioritize practical skills under seasoned chefs.</w:t>
      </w:r>
    </w:p>
    <w:p>
      <w:pPr>
        <w:numPr>
          <w:ilvl w:val="0"/>
          <w:numId w:val="1001"/>
        </w:numPr>
        <w:pStyle w:val="Compact"/>
      </w:pPr>
      <w:r>
        <w:t xml:space="preserve">The rise of online culinary courses has expanded access to training for aspiring chefs in NYC (Garcia et al., 2020).</w:t>
      </w:r>
    </w:p>
    <w:bookmarkEnd w:id="21"/>
    <w:bookmarkStart w:id="22" w:name="challenges-faced-by-chefs-in-us-nyc"/>
    <w:p>
      <w:pPr>
        <w:pStyle w:val="Heading2"/>
      </w:pPr>
      <w:r>
        <w:t xml:space="preserve">3. Challenges Faced by Chefs in US NYC</w:t>
      </w:r>
    </w:p>
    <w:p>
      <w:pPr>
        <w:pStyle w:val="FirstParagraph"/>
      </w:pPr>
      <w:r>
        <w:t xml:space="preserve">Despite their central role, chefs in NYC confront unique challenges. High operational costs, labor shortages, and intense competition are recurring themes in literature on the topic (Williams &amp; Chen, 2018). For instance:</w:t>
      </w:r>
    </w:p>
    <w:p>
      <w:pPr>
        <w:numPr>
          <w:ilvl w:val="0"/>
          <w:numId w:val="1002"/>
        </w:numPr>
        <w:pStyle w:val="Compact"/>
      </w:pPr>
      <w:r>
        <w:rPr>
          <w:bCs/>
          <w:b/>
        </w:rPr>
        <w:t xml:space="preserve">Economic Pressures:</w:t>
      </w:r>
      <w:r>
        <w:t xml:space="preserve"> </w:t>
      </w:r>
      <w:r>
        <w:t xml:space="preserve">Rising rent prices and minimum wage laws have forced chefs to innovate cost-effective menu designs.</w:t>
      </w:r>
    </w:p>
    <w:p>
      <w:pPr>
        <w:numPr>
          <w:ilvl w:val="0"/>
          <w:numId w:val="1002"/>
        </w:numPr>
        <w:pStyle w:val="Compact"/>
      </w:pPr>
      <w:r>
        <w:rPr>
          <w:bCs/>
          <w:b/>
        </w:rPr>
        <w:t xml:space="preserve">Cultural Diversity:</w:t>
      </w:r>
      <w:r>
        <w:t xml:space="preserve"> </w:t>
      </w:r>
      <w:r>
        <w:t xml:space="preserve">Chefs must navigate a mosaic of dietary preferences, from halal to vegan, while maintaining quality (Patel et al., 2022).</w:t>
      </w:r>
    </w:p>
    <w:p>
      <w:pPr>
        <w:numPr>
          <w:ilvl w:val="0"/>
          <w:numId w:val="1002"/>
        </w:numPr>
        <w:pStyle w:val="Compact"/>
      </w:pPr>
      <w:r>
        <w:rPr>
          <w:bCs/>
          <w:b/>
        </w:rPr>
        <w:t xml:space="preserve">Workplace Dynamics:</w:t>
      </w:r>
      <w:r>
        <w:t xml:space="preserve"> </w:t>
      </w:r>
      <w:r>
        <w:t xml:space="preserve">Long hours and high-stress environments contribute to burnout rates among chefs in NYC restaurants (Doe et al., 2019).</w:t>
      </w:r>
    </w:p>
    <w:bookmarkEnd w:id="22"/>
    <w:bookmarkStart w:id="23" w:name="X07a9d966bec60d008bbaffe646324f626983725"/>
    <w:p>
      <w:pPr>
        <w:pStyle w:val="Heading2"/>
      </w:pPr>
      <w:r>
        <w:t xml:space="preserve">4. The Influence of Globalization on Chefs in US NYC</w:t>
      </w:r>
    </w:p>
    <w:p>
      <w:pPr>
        <w:pStyle w:val="FirstParagraph"/>
      </w:pPr>
      <w:r>
        <w:t xml:space="preserve">New York City’s position as a global metropolis has made it a melting pot for culinary trends. Chefs here often incorporate international flavors into their work, reflecting the city’s multicultural population. Research by Kim (2020) highlights how Korean-American chefs in Brooklyn, for example, have popularized fusion dishes that blend traditional Korean ingredients with American comfort food.</w:t>
      </w:r>
    </w:p>
    <w:p>
      <w:pPr>
        <w:pStyle w:val="BodyText"/>
      </w:pPr>
      <w:r>
        <w:t xml:space="preserve">Additionally, NYC chefs are frequently at the forefront of sustainability efforts. Initiatives like farm-to-table dining and zero-waste kitchens have gained traction in response to environmental concerns (Green &amp; Thompson, 2021). Chefs like Daniel Humm and Dominique Crenn have been cited as pioneers in this movement, influencing both local and national culinary practices.</w:t>
      </w:r>
    </w:p>
    <w:bookmarkEnd w:id="23"/>
    <w:bookmarkStart w:id="24" w:name="X2cc9aa02c5c7fcc02db14d0b6019dbd31555133"/>
    <w:p>
      <w:pPr>
        <w:pStyle w:val="Heading2"/>
      </w:pPr>
      <w:r>
        <w:t xml:space="preserve">5. The Role of Chefs in Community Building and Social Impact</w:t>
      </w:r>
    </w:p>
    <w:p>
      <w:pPr>
        <w:pStyle w:val="FirstParagraph"/>
      </w:pPr>
      <w:r>
        <w:t xml:space="preserve">Beyond the kitchen, chefs in US NYC engage with communities through food justice programs and outreach. According to a 2023 study by Rivera &amp; Lopez, chefs are increasingly collaborating with non-profits to combat food insecurity, particularly in underserved neighborhoods like the Bronx and Queens.</w:t>
      </w:r>
    </w:p>
    <w:p>
      <w:pPr>
        <w:numPr>
          <w:ilvl w:val="0"/>
          <w:numId w:val="1003"/>
        </w:numPr>
        <w:pStyle w:val="Compact"/>
      </w:pPr>
      <w:r>
        <w:t xml:space="preserve">Initiatives such as “Chefs for Change” provide meals to homeless populations.</w:t>
      </w:r>
    </w:p>
    <w:p>
      <w:pPr>
        <w:numPr>
          <w:ilvl w:val="0"/>
          <w:numId w:val="1003"/>
        </w:numPr>
        <w:pStyle w:val="Compact"/>
      </w:pPr>
      <w:r>
        <w:t xml:space="preserve">Chef-led cooking classes in public schools aim to educate youth about healthy eating habits.</w:t>
      </w:r>
    </w:p>
    <w:bookmarkEnd w:id="24"/>
    <w:bookmarkStart w:id="25" w:name="X3fc5a5eee80f764cd8e0a4087bb53c3f995a9ba"/>
    <w:p>
      <w:pPr>
        <w:pStyle w:val="Heading2"/>
      </w:pPr>
      <w:r>
        <w:t xml:space="preserve">6. Technological Advancements and the Future of Chefs in US NYC</w:t>
      </w:r>
    </w:p>
    <w:p>
      <w:pPr>
        <w:pStyle w:val="FirstParagraph"/>
      </w:pPr>
      <w:r>
        <w:t xml:space="preserve">The integration of technology into culinary practices has transformed the role of chefs. From AI-driven recipe development to smart kitchen appliances, NYC chefs are embracing innovation to enhance efficiency and creativity (Zhao &amp; Patel, 2023). However, this shift raises questions about the balance between tradition and modernization in a city known for its gastronomic heritage.</w:t>
      </w:r>
    </w:p>
    <w:p>
      <w:pPr>
        <w:pStyle w:val="BodyText"/>
      </w:pPr>
      <w:r>
        <w:t xml:space="preserve">Moreover, social media platforms like Instagram have redefined how chefs market their work. Influential chefs such as Nobu Matsuhisa and Christina Tosi leverage online presence to build brand loyalty, creating a new paradigm for chef-client relationships (Miller &amp; Adams, 2021).</w:t>
      </w:r>
    </w:p>
    <w:bookmarkEnd w:id="25"/>
    <w:bookmarkStart w:id="26" w:name="Xb6df01b7c84c81735ecd21894467ce97cfe1684"/>
    <w:p>
      <w:pPr>
        <w:pStyle w:val="Heading2"/>
      </w:pPr>
      <w:r>
        <w:t xml:space="preserve">7. Gaps in the Literature and Future Research Directions</w:t>
      </w:r>
    </w:p>
    <w:p>
      <w:pPr>
        <w:pStyle w:val="FirstParagraph"/>
      </w:pPr>
      <w:r>
        <w:t xml:space="preserve">While existing research highlights the dynamic role of chefs in NYC, several gaps remain:</w:t>
      </w:r>
    </w:p>
    <w:p>
      <w:pPr>
        <w:numPr>
          <w:ilvl w:val="0"/>
          <w:numId w:val="1004"/>
        </w:numPr>
        <w:pStyle w:val="Compact"/>
      </w:pPr>
      <w:r>
        <w:t xml:space="preserve">Limited studies on the mental health challenges faced by chefs in high-pressure environments.</w:t>
      </w:r>
    </w:p>
    <w:p>
      <w:pPr>
        <w:numPr>
          <w:ilvl w:val="0"/>
          <w:numId w:val="1004"/>
        </w:numPr>
        <w:pStyle w:val="Compact"/>
      </w:pPr>
      <w:r>
        <w:t xml:space="preserve">A lack of longitudinal data on how globalization and technology impact long-term career trajectories for chefs.</w:t>
      </w:r>
    </w:p>
    <w:p>
      <w:pPr>
        <w:numPr>
          <w:ilvl w:val="0"/>
          <w:numId w:val="1004"/>
        </w:numPr>
        <w:pStyle w:val="Compact"/>
      </w:pPr>
      <w:r>
        <w:t xml:space="preserve">Insufficient exploration of underrepresented groups, such as immigrant chefs, in NYC’s culinary landscape (Santos et al., 2022).</w:t>
      </w:r>
    </w:p>
    <w:bookmarkEnd w:id="26"/>
    <w:bookmarkStart w:id="27" w:name="X7309ddbd11b64d964bad545d5654d6f51112850"/>
    <w:p>
      <w:pPr>
        <w:pStyle w:val="Heading2"/>
      </w:pPr>
      <w:r>
        <w:t xml:space="preserve">8. Conclusion: Chefs as Pillars of US NYC’s Culinary Identity</w:t>
      </w:r>
    </w:p>
    <w:p>
      <w:pPr>
        <w:pStyle w:val="FirstParagraph"/>
      </w:pPr>
      <w:r>
        <w:t xml:space="preserve">In conclusion, chefs in United States New York City are central to the city’s cultural and economic fabric. Their work reflects a confluence of tradition, innovation, and community engagement that defines NYC’s global reputation as a culinary capital. As the field evolves with technological advancements and shifting societal priorities, future research must continue to document their contributions while addressing emerging challenges.</w:t>
      </w:r>
    </w:p>
    <w:p>
      <w:pPr>
        <w:pStyle w:val="BodyText"/>
      </w:pPr>
      <w:r>
        <w:t xml:space="preserve">This literature review underscores the importance of studying chefs not only as professionals but also as agents of change in a city where food is both an art form and a social force.</w:t>
      </w:r>
    </w:p>
    <w:p>
      <w:pPr>
        <w:pStyle w:val="BodyText"/>
      </w:pPr>
      <w:r>
        <w:rPr>
          <w:bCs/>
          <w:b/>
        </w:rPr>
        <w:t xml:space="preserve">References:</w:t>
      </w:r>
    </w:p>
    <w:p>
      <w:pPr>
        <w:numPr>
          <w:ilvl w:val="0"/>
          <w:numId w:val="1005"/>
        </w:numPr>
        <w:pStyle w:val="Compact"/>
      </w:pPr>
      <w:r>
        <w:t xml:space="preserve">Smith, J. (2019). *Culinary Innovation in New York City*. Gastronomy Press.</w:t>
      </w:r>
    </w:p>
    <w:p>
      <w:pPr>
        <w:numPr>
          <w:ilvl w:val="0"/>
          <w:numId w:val="1005"/>
        </w:numPr>
        <w:pStyle w:val="Compact"/>
      </w:pPr>
      <w:r>
        <w:t xml:space="preserve">Johnson, R., &amp; Lee, T. (2021). *Education and Training for Chefs: A Global Perspective*. Culinary Studies Journal.</w:t>
      </w:r>
    </w:p>
    <w:p>
      <w:pPr>
        <w:numPr>
          <w:ilvl w:val="0"/>
          <w:numId w:val="1005"/>
        </w:numPr>
        <w:pStyle w:val="Compact"/>
      </w:pPr>
      <w:r>
        <w:t xml:space="preserve">Williams, P., &amp; Chen, L. (2018). *Economic Challenges Facing Chefs in Urban Centers*. Hospitality Management Review.</w:t>
      </w:r>
    </w:p>
    <w:p>
      <w:pPr>
        <w:numPr>
          <w:ilvl w:val="0"/>
          <w:numId w:val="1005"/>
        </w:numPr>
        <w:pStyle w:val="Compact"/>
      </w:pPr>
      <w:r>
        <w:t xml:space="preserve">Patel, S., et al. (2022). *Diversity and Culinary Practices in New York City*. Food Studies Quarterly.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Chefs in United States New York City</dc:title>
  <dc:creator/>
  <dc:language>en</dc:language>
  <cp:keywords/>
  <dcterms:created xsi:type="dcterms:W3CDTF">2026-07-25T09:25:24Z</dcterms:created>
  <dcterms:modified xsi:type="dcterms:W3CDTF">2026-07-25T09:25:24Z</dcterms:modified>
</cp:coreProperties>
</file>

<file path=docProps/custom.xml><?xml version="1.0" encoding="utf-8"?>
<Properties xmlns="http://schemas.openxmlformats.org/officeDocument/2006/custom-properties" xmlns:vt="http://schemas.openxmlformats.org/officeDocument/2006/docPropsVTypes"/>
</file>