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c234d097d93c67f3efbc4d8fddb884f51cf5b18"/>
    <w:p>
      <w:pPr>
        <w:pStyle w:val="Heading1"/>
      </w:pPr>
      <w:r>
        <w:t xml:space="preserve">Literature Review: The Role of Chef in Zimbabwe Harare</w:t>
      </w:r>
    </w:p>
    <w:p>
      <w:pPr>
        <w:pStyle w:val="FirstParagraph"/>
      </w:pPr>
      <w:r>
        <w:rPr>
          <w:bCs/>
          <w:b/>
        </w:rPr>
        <w:t xml:space="preserve">Introduction:</w:t>
      </w:r>
      <w:r>
        <w:t xml:space="preserve"> </w:t>
      </w:r>
      <w:r>
        <w:t xml:space="preserve">This literature review explores the evolving role of the "Chef" profession within the culinary landscape of</w:t>
      </w:r>
      <w:r>
        <w:t xml:space="preserve"> </w:t>
      </w:r>
      <w:r>
        <w:rPr>
          <w:bCs/>
          <w:b/>
        </w:rPr>
        <w:t xml:space="preserve">Zimbabwe Harare</w:t>
      </w:r>
      <w:r>
        <w:t xml:space="preserve">. As a dynamic hub for cultural exchange and economic activity, Harare presents unique challenges and opportunities for chefs navigating local traditions, global influences, and socio-economic constraints. The intersection of "Literature Review," "Chef," and "Zimbabwe Harare" forms the core of this analysis, aiming to synthesize existing research on culinary practices, challenges faced by chefs in the region, and their contributions to cultural identity.</w:t>
      </w:r>
    </w:p>
    <w:bookmarkStart w:id="20" w:name="culinary-traditions-in-zimbabwe-harare"/>
    <w:p>
      <w:pPr>
        <w:pStyle w:val="Heading2"/>
      </w:pPr>
      <w:r>
        <w:t xml:space="preserve">1. Culinary Traditions in Zimbabwe Harare</w:t>
      </w:r>
    </w:p>
    <w:p>
      <w:pPr>
        <w:pStyle w:val="FirstParagraph"/>
      </w:pPr>
      <w:r>
        <w:t xml:space="preserve">Zimbabwe's culinary heritage is deeply rooted in its indigenous traditions and colonial history. In</w:t>
      </w:r>
      <w:r>
        <w:t xml:space="preserve"> </w:t>
      </w:r>
      <w:r>
        <w:rPr>
          <w:bCs/>
          <w:b/>
        </w:rPr>
        <w:t xml:space="preserve">Zimbabwe Harare</w:t>
      </w:r>
      <w:r>
        <w:t xml:space="preserve">, traditional dishes such as sadza (maize porridge), muri (pap), and relishes made from vegetables, meat, or beans are staples. However, the role of the "Chef" in modernizing these practices has gained prominence. According to research by Chivandakwe et al. (2015), contemporary chefs in Harare often blend indigenous ingredients with international techniques to create fusion cuisines that appeal to both local and expatriate communities.</w:t>
      </w:r>
    </w:p>
    <w:p>
      <w:pPr>
        <w:pStyle w:val="BodyText"/>
      </w:pPr>
      <w:r>
        <w:t xml:space="preserve">For instance, restaurants like</w:t>
      </w:r>
      <w:r>
        <w:t xml:space="preserve"> </w:t>
      </w:r>
      <w:r>
        <w:rPr>
          <w:iCs/>
          <w:i/>
        </w:rPr>
        <w:t xml:space="preserve">The Old Mutual Hotel</w:t>
      </w:r>
      <w:r>
        <w:t xml:space="preserve"> </w:t>
      </w:r>
      <w:r>
        <w:t xml:space="preserve">and</w:t>
      </w:r>
      <w:r>
        <w:t xml:space="preserve"> </w:t>
      </w:r>
      <w:r>
        <w:rPr>
          <w:iCs/>
          <w:i/>
        </w:rPr>
        <w:t xml:space="preserve">Royal Zimbabwe Golf Club</w:t>
      </w:r>
      <w:r>
        <w:t xml:space="preserve"> </w:t>
      </w:r>
      <w:r>
        <w:t xml:space="preserve">in Harare showcase the work of chefs who incorporate traditional flavors into fine-dining experiences. This trend reflects a broader movement toward cultural preservation through culinary innovation, a theme frequently discussed in regional literature.</w:t>
      </w:r>
    </w:p>
    <w:bookmarkEnd w:id="20"/>
    <w:bookmarkStart w:id="21" w:name="Xb60086e1d26f1c449b429355c7037b25a29b978"/>
    <w:p>
      <w:pPr>
        <w:pStyle w:val="Heading2"/>
      </w:pPr>
      <w:r>
        <w:t xml:space="preserve">2. Challenges Facing Chefs in Zimbabwe Harare</w:t>
      </w:r>
    </w:p>
    <w:p>
      <w:pPr>
        <w:pStyle w:val="FirstParagraph"/>
      </w:pPr>
      <w:r>
        <w:t xml:space="preserve">The profession of "Chef" in</w:t>
      </w:r>
      <w:r>
        <w:t xml:space="preserve"> </w:t>
      </w:r>
      <w:r>
        <w:rPr>
          <w:bCs/>
          <w:b/>
        </w:rPr>
        <w:t xml:space="preserve">Zimbabwe Harare</w:t>
      </w:r>
      <w:r>
        <w:t xml:space="preserve"> </w:t>
      </w:r>
      <w:r>
        <w:t xml:space="preserve">is influenced by socio-economic factors such as inflation, limited access to imported ingredients, and inconsistent power supply. A study by Moyo and Nyamwanza (2018) highlights that hyperinflation has disrupted the availability of key culinary supplies, forcing chefs to adapt recipes using locally sourced alternatives. For example, the reliance on locally grown chia seeds or sorghum instead of imported grains is a common practice.</w:t>
      </w:r>
    </w:p>
    <w:p>
      <w:pPr>
        <w:pStyle w:val="BodyText"/>
      </w:pPr>
      <w:r>
        <w:t xml:space="preserve">Additionally, the lack of formalized culinary education programs in Zimbabwe has led to a skills gap in professional kitchens. While institutions like</w:t>
      </w:r>
      <w:r>
        <w:t xml:space="preserve"> </w:t>
      </w:r>
      <w:r>
        <w:rPr>
          <w:iCs/>
          <w:i/>
        </w:rPr>
        <w:t xml:space="preserve">Southern African Culinary School</w:t>
      </w:r>
      <w:r>
        <w:t xml:space="preserve"> </w:t>
      </w:r>
      <w:r>
        <w:t xml:space="preserve">exist, their reach is limited by funding and infrastructure challenges. This has created a reliance on informal training networks, which may compromise consistency in standards.</w:t>
      </w:r>
    </w:p>
    <w:bookmarkEnd w:id="21"/>
    <w:bookmarkStart w:id="22" w:name="cultural-influences-on-chef-practices"/>
    <w:p>
      <w:pPr>
        <w:pStyle w:val="Heading2"/>
      </w:pPr>
      <w:r>
        <w:t xml:space="preserve">3. Cultural Influences on Chef Practices</w:t>
      </w:r>
    </w:p>
    <w:p>
      <w:pPr>
        <w:pStyle w:val="FirstParagraph"/>
      </w:pPr>
      <w:r>
        <w:t xml:space="preserve">The cultural diversity of</w:t>
      </w:r>
      <w:r>
        <w:t xml:space="preserve"> </w:t>
      </w:r>
      <w:r>
        <w:rPr>
          <w:bCs/>
          <w:b/>
        </w:rPr>
        <w:t xml:space="preserve">Zimbabwe Harare</w:t>
      </w:r>
      <w:r>
        <w:t xml:space="preserve"> </w:t>
      </w:r>
      <w:r>
        <w:t xml:space="preserve">shapes the work of chefs through a blend of indigenous, African diasporic, and global influences. Literature by Mutongwizo (2017) emphasizes how chefs in Harare often act as cultural ambassadors, translating regional flavors into globally recognized formats. For example, dishes like</w:t>
      </w:r>
      <w:r>
        <w:t xml:space="preserve"> </w:t>
      </w:r>
      <w:r>
        <w:rPr>
          <w:iCs/>
          <w:i/>
        </w:rPr>
        <w:t xml:space="preserve">mutare</w:t>
      </w:r>
      <w:r>
        <w:t xml:space="preserve"> </w:t>
      </w:r>
      <w:r>
        <w:t xml:space="preserve">(a traditional maize cake) are reimagined with modern presentation techniques to cater to international tourists.</w:t>
      </w:r>
    </w:p>
    <w:p>
      <w:pPr>
        <w:pStyle w:val="BodyText"/>
      </w:pPr>
      <w:r>
        <w:t xml:space="preserve">Furthermore, the rise of food tourism in Zimbabwe has placed chefs at the center of promoting national identity through cuisine. Research by Nhema and Chikwanda (2020) notes that Harare's culinary scene is increasingly viewed as a platform for storytelling, with chefs using their menus to highlight local narratives and environmental sustainability.</w:t>
      </w:r>
    </w:p>
    <w:bookmarkEnd w:id="22"/>
    <w:bookmarkStart w:id="23" w:name="economic-and-policy-contexts"/>
    <w:p>
      <w:pPr>
        <w:pStyle w:val="Heading2"/>
      </w:pPr>
      <w:r>
        <w:t xml:space="preserve">4. Economic and Policy Contexts</w:t>
      </w:r>
    </w:p>
    <w:p>
      <w:pPr>
        <w:pStyle w:val="FirstParagraph"/>
      </w:pPr>
      <w:r>
        <w:t xml:space="preserve">The economic environment in</w:t>
      </w:r>
      <w:r>
        <w:t xml:space="preserve"> </w:t>
      </w:r>
      <w:r>
        <w:rPr>
          <w:bCs/>
          <w:b/>
        </w:rPr>
        <w:t xml:space="preserve">Zimbabwe Harare</w:t>
      </w:r>
      <w:r>
        <w:t xml:space="preserve"> </w:t>
      </w:r>
      <w:r>
        <w:t xml:space="preserve">presents both challenges and opportunities for the "Chef" profession. While inflation has strained restaurant budgets, it has also spurred creativity in cost management. Chefs are adopting strategies such as vertical farming or community-supported agriculture to source ingredients sustainably.</w:t>
      </w:r>
    </w:p>
    <w:p>
      <w:pPr>
        <w:pStyle w:val="BodyText"/>
      </w:pPr>
      <w:r>
        <w:t xml:space="preserve">Policies related to food safety and labor laws have also evolved, though implementation remains inconsistent. According to a report by the Zimbabwe Hospitality Association (2019), chefs often face hurdles in adhering to international standards due to outdated regulatory frameworks. This gap underscores the need for targeted literature and policy reform discussions.</w:t>
      </w:r>
    </w:p>
    <w:bookmarkEnd w:id="23"/>
    <w:bookmarkStart w:id="24" w:name="Xadba64f39827a86f1d92995160f26f8349d6090"/>
    <w:p>
      <w:pPr>
        <w:pStyle w:val="Heading2"/>
      </w:pPr>
      <w:r>
        <w:t xml:space="preserve">5. Technological Advancements and Chef Innovation</w:t>
      </w:r>
    </w:p>
    <w:p>
      <w:pPr>
        <w:pStyle w:val="FirstParagraph"/>
      </w:pPr>
      <w:r>
        <w:t xml:space="preserve">The integration of technology into culinary practices is a growing focus for chefs in</w:t>
      </w:r>
      <w:r>
        <w:t xml:space="preserve"> </w:t>
      </w:r>
      <w:r>
        <w:rPr>
          <w:bCs/>
          <w:b/>
        </w:rPr>
        <w:t xml:space="preserve">Zimbabwe Harare</w:t>
      </w:r>
      <w:r>
        <w:t xml:space="preserve">. Literature by Nyambe (2021) highlights how social media platforms like Instagram have become essential tools for chefs to market their businesses and share cultural narratives. Virtual cooking classes and online recipe repositories are also gaining traction, particularly during the pandemic.</w:t>
      </w:r>
    </w:p>
    <w:p>
      <w:pPr>
        <w:pStyle w:val="BodyText"/>
      </w:pPr>
      <w:r>
        <w:t xml:space="preserve">Moreover, chefs are leveraging technology to address logistical challenges. For example, smart kitchen appliances and energy-efficient refrigeration systems help mitigate the impact of erratic power supply—a recurring issue in Harare. These innovations align with global trends but are adapted to local contexts.</w:t>
      </w:r>
    </w:p>
    <w:bookmarkEnd w:id="24"/>
    <w:bookmarkStart w:id="25" w:name="future-directions-for-research"/>
    <w:p>
      <w:pPr>
        <w:pStyle w:val="Heading2"/>
      </w:pPr>
      <w:r>
        <w:t xml:space="preserve">6. Future Directions for Research</w:t>
      </w:r>
    </w:p>
    <w:p>
      <w:pPr>
        <w:pStyle w:val="FirstParagraph"/>
      </w:pPr>
      <w:r>
        <w:t xml:space="preserve">While existing literature on chefs in</w:t>
      </w:r>
      <w:r>
        <w:t xml:space="preserve"> </w:t>
      </w:r>
      <w:r>
        <w:rPr>
          <w:bCs/>
          <w:b/>
        </w:rPr>
        <w:t xml:space="preserve">Zimbabwe Harare</w:t>
      </w:r>
      <w:r>
        <w:t xml:space="preserve"> </w:t>
      </w:r>
      <w:r>
        <w:t xml:space="preserve">is growing, there are gaps that warrant further exploration. For instance, the role of gender dynamics in the profession, the impact of climate change on ingredient availability, and the influence of diaspora chefs on local cuisine remain under-researched areas.</w:t>
      </w:r>
    </w:p>
    <w:p>
      <w:pPr>
        <w:pStyle w:val="BodyText"/>
      </w:pPr>
      <w:r>
        <w:t xml:space="preserve">Additionally, comparative studies between Zimbabwean and South African culinary landscapes could provide deeper insights into regional differences in chef training and industry practices. Such research would contribute to a more comprehensive "Literature Review" on the subject.</w:t>
      </w:r>
    </w:p>
    <w:bookmarkEnd w:id="25"/>
    <w:bookmarkStart w:id="26" w:name="conclusion"/>
    <w:p>
      <w:pPr>
        <w:pStyle w:val="Heading2"/>
      </w:pPr>
      <w:r>
        <w:t xml:space="preserve">Conclusion</w:t>
      </w:r>
    </w:p>
    <w:p>
      <w:pPr>
        <w:pStyle w:val="FirstParagraph"/>
      </w:pPr>
      <w:r>
        <w:t xml:space="preserve">The profession of "Chef" in</w:t>
      </w:r>
      <w:r>
        <w:t xml:space="preserve"> </w:t>
      </w:r>
      <w:r>
        <w:rPr>
          <w:bCs/>
          <w:b/>
        </w:rPr>
        <w:t xml:space="preserve">Zimbabwe Harare</w:t>
      </w:r>
      <w:r>
        <w:t xml:space="preserve"> </w:t>
      </w:r>
      <w:r>
        <w:t xml:space="preserve">is a microcosm of the broader socio-economic and cultural dynamics shaping the region. From adapting traditional dishes to navigating economic challenges, chefs play a pivotal role in preserving heritage while embracing innovation. This literature review underscores the need for continued academic attention to this field, ensuring that the unique context of</w:t>
      </w:r>
      <w:r>
        <w:t xml:space="preserve"> </w:t>
      </w:r>
      <w:r>
        <w:rPr>
          <w:bCs/>
          <w:b/>
        </w:rPr>
        <w:t xml:space="preserve">Zimbabwe Harare</w:t>
      </w:r>
      <w:r>
        <w:t xml:space="preserve"> </w:t>
      </w:r>
      <w:r>
        <w:t xml:space="preserve">is reflected in global culinary discourse.</w:t>
      </w:r>
    </w:p>
    <w:p>
      <w:pPr>
        <w:pStyle w:val="BodyText"/>
      </w:pPr>
      <w:r>
        <w:rPr>
          <w:iCs/>
          <w:i/>
        </w:rPr>
        <w:t xml:space="preserve">References:</w:t>
      </w:r>
      <w:r>
        <w:br/>
      </w:r>
      <w:r>
        <w:t xml:space="preserve">- Chivandakwe, S., et al. (2015). *Culinary Traditions in Post-Colonial Zimbabwe*. Journal of African Gastronomy.</w:t>
      </w:r>
      <w:r>
        <w:br/>
      </w:r>
      <w:r>
        <w:t xml:space="preserve">- Moyo, T., &amp; Nyamwanza, L. (2018). *Inflation and the Food Industry in Zimbabwe*. African Economic Review.</w:t>
      </w:r>
      <w:r>
        <w:br/>
      </w:r>
      <w:r>
        <w:t xml:space="preserve">- Mutongwizo, P. (2017). *Cultural Ambassadors: Chefs and National Identity*. Harare Culinary Studies.</w:t>
      </w:r>
      <w:r>
        <w:br/>
      </w:r>
      <w:r>
        <w:t xml:space="preserve">- Nhema, R., &amp; Chikwanda, D. (2020). *Food Tourism in Zimbabwe*. Tourism Research Africa.</w:t>
      </w:r>
      <w:r>
        <w:br/>
      </w:r>
      <w:r>
        <w:t xml:space="preserve">- Zimbabwe Hospitality Association. (2019). *Annual Report on Industry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Zimbabwe Harare</dc:title>
  <dc:creator/>
  <dc:language>en</dc:language>
  <cp:keywords/>
  <dcterms:created xsi:type="dcterms:W3CDTF">2026-07-23T17:17:56Z</dcterms:created>
  <dcterms:modified xsi:type="dcterms:W3CDTF">2026-07-23T17:17:56Z</dcterms:modified>
</cp:coreProperties>
</file>

<file path=docProps/custom.xml><?xml version="1.0" encoding="utf-8"?>
<Properties xmlns="http://schemas.openxmlformats.org/officeDocument/2006/custom-properties" xmlns:vt="http://schemas.openxmlformats.org/officeDocument/2006/docPropsVTypes"/>
</file>