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Australia's</w:t>
      </w:r>
      <w:r>
        <w:t xml:space="preserve"> </w:t>
      </w:r>
      <w:r>
        <w:t xml:space="preserve">Brisbane</w:t>
      </w:r>
      <w:r>
        <w:t xml:space="preserve"> </w:t>
      </w:r>
      <w:r>
        <w:t xml:space="preserve">Region</w:t>
      </w:r>
    </w:p>
    <w:p>
      <w:pPr>
        <w:pStyle w:val="FirstParagraph"/>
      </w:pPr>
      <w:r>
        <w:t xml:space="preserve">```html</w:t>
      </w:r>
    </w:p>
    <w:bookmarkStart w:id="27" w:name="X37391b7aba769761da0847daf68e47f701c1b22"/>
    <w:p>
      <w:pPr>
        <w:pStyle w:val="Heading1"/>
      </w:pPr>
      <w:r>
        <w:t xml:space="preserve">Literature Review: The Role of Chemical Engineers in Australia's Brisbane Region</w:t>
      </w:r>
    </w:p>
    <w:p>
      <w:pPr>
        <w:pStyle w:val="FirstParagraph"/>
      </w:pPr>
      <w:r>
        <w:t xml:space="preserve">This literature review explores the evolving role and significance of chemical engineers within the context of Australia’s Brisbane region. As a hub for innovation, industry, and environmental sustainability efforts, Brisbane presents unique challenges and opportunities for chemical engineers. This review synthesizes existing research to highlight their contributions to industrial growth, resource management, and sustainable development in this dynamic part of Australia.</w:t>
      </w:r>
    </w:p>
    <w:bookmarkStart w:id="20" w:name="Xc5fd3c620b3d396439eae85fc1f4ebee6ae34b1"/>
    <w:p>
      <w:pPr>
        <w:pStyle w:val="Heading2"/>
      </w:pPr>
      <w:r>
        <w:t xml:space="preserve">Introduction: The Importance of Chemical Engineers in Brisbane</w:t>
      </w:r>
    </w:p>
    <w:p>
      <w:pPr>
        <w:pStyle w:val="FirstParagraph"/>
      </w:pPr>
      <w:r>
        <w:t xml:space="preserve">Chemical engineers play a critical role in designing processes for producing chemicals, fuels, materials, and pharmaceuticals. In Australia’s Brisbane region—a city renowned for its economic diversity and environmental initiatives—chemical engineers are pivotal to sectors such as mining, energy, water treatment, and advanced manufacturing. The integration of chemical engineering principles into Brisbane’s industrial landscape underscores their relevance in addressing both local and global challenges.</w:t>
      </w:r>
    </w:p>
    <w:bookmarkEnd w:id="20"/>
    <w:bookmarkStart w:id="21" w:name="X36497ffb65594f5d766c412662193272af2a7f2"/>
    <w:p>
      <w:pPr>
        <w:pStyle w:val="Heading2"/>
      </w:pPr>
      <w:r>
        <w:t xml:space="preserve">Industrial Applications of Chemical Engineers in Brisbane</w:t>
      </w:r>
    </w:p>
    <w:p>
      <w:pPr>
        <w:pStyle w:val="FirstParagraph"/>
      </w:pPr>
      <w:r>
        <w:t xml:space="preserve">Brisbane’s proximity to Queensland’s mineral-rich regions has made it a focal point for the mining and resources sector. Chemical engineers are instrumental in optimizing extraction processes, ensuring safety compliance, and minimizing environmental impact. For instance, studies by the Australian Institute of Mining and Metallurgy (2021) highlight how chemical engineers in Brisbane have developed innovative methods for processing coal seam gas (CSG) while mitigating greenhouse gas emissions.</w:t>
      </w:r>
    </w:p>
    <w:p>
      <w:pPr>
        <w:pStyle w:val="BodyText"/>
      </w:pPr>
      <w:r>
        <w:t xml:space="preserve">Additionally, the city’s growing manufacturing industry relies on chemical engineers to streamline production lines, reduce waste, and improve product quality. Research by Queensland University of Technology (2020) emphasizes the role of these professionals in advancing polymer and materials science for local industries such as aerospace and biomedical devices.</w:t>
      </w:r>
    </w:p>
    <w:bookmarkEnd w:id="21"/>
    <w:bookmarkStart w:id="22" w:name="X08e3fe8c21b76a3391abe683e7fdf11af9f54ca"/>
    <w:p>
      <w:pPr>
        <w:pStyle w:val="Heading2"/>
      </w:pPr>
      <w:r>
        <w:t xml:space="preserve">Environmental Sustainability: A Priority for Chemical Engineers in Brisbane</w:t>
      </w:r>
    </w:p>
    <w:p>
      <w:pPr>
        <w:pStyle w:val="FirstParagraph"/>
      </w:pPr>
      <w:r>
        <w:t xml:space="preserve">Brisbane’s commitment to sustainability has positioned chemical engineers as key players in environmental conservation. The city’s 2032 Olympic Games and climate action plans have driven demand for green technologies, such as carbon capture systems, renewable energy storage, and water recycling. According to a report by the Australian Government Department of the Environment (2022), chemical engineers in Brisbane are leading projects to convert waste into biofuels and bioplastics, aligning with national targets for reducing single-use plastics.</w:t>
      </w:r>
    </w:p>
    <w:p>
      <w:pPr>
        <w:pStyle w:val="BodyText"/>
      </w:pPr>
      <w:r>
        <w:t xml:space="preserve">Moreover, their expertise is crucial in managing Brisbane’s water infrastructure. The city faces challenges from urbanization and climate change, requiring chemical engineers to develop advanced wastewater treatment systems. A 2023 study by Griffith University noted the use of membrane technology and nanofiltration processes designed by local engineers to purify water for both industrial and residential use.</w:t>
      </w:r>
    </w:p>
    <w:bookmarkEnd w:id="22"/>
    <w:bookmarkStart w:id="23" w:name="Xb4f232bcbbba3b78bf587348499967e63d5dab1"/>
    <w:p>
      <w:pPr>
        <w:pStyle w:val="Heading2"/>
      </w:pPr>
      <w:r>
        <w:t xml:space="preserve">Education and Workforce Development in Brisbane</w:t>
      </w:r>
    </w:p>
    <w:p>
      <w:pPr>
        <w:pStyle w:val="FirstParagraph"/>
      </w:pPr>
      <w:r>
        <w:t xml:space="preserve">Brisbane’s universities, including the University of Queensland (UQ) and Griffith University, are renowned for their chemical engineering programs. These institutions produce graduates equipped with skills in process optimization, sustainable design, and digital technologies. Research by UQ (2021) indicates that over 60% of their chemical engineering graduates secure employment within the Brisbane region, reflecting strong industry demand.</w:t>
      </w:r>
    </w:p>
    <w:p>
      <w:pPr>
        <w:pStyle w:val="BodyText"/>
      </w:pPr>
      <w:r>
        <w:t xml:space="preserve">Collaborations between academic institutions and industries further enhance workforce readiness. For example, partnerships between CSIRO (Commonwealth Scientific and Industrial Research Organisation) and local firms have led to joint research projects on hydrogen fuel production—a priority for Australia’s energy transition. Such initiatives ensure that Brisbane remains a leader in innovation while addressing labor shortages in specialized fields.</w:t>
      </w:r>
    </w:p>
    <w:bookmarkEnd w:id="23"/>
    <w:bookmarkStart w:id="24" w:name="Xc628c444779015168cc7d5d2a8011abc582ef5c"/>
    <w:p>
      <w:pPr>
        <w:pStyle w:val="Heading2"/>
      </w:pPr>
      <w:r>
        <w:t xml:space="preserve">Challenges Faced by Chemical Engineers in Brisbane</w:t>
      </w:r>
    </w:p>
    <w:p>
      <w:pPr>
        <w:pStyle w:val="FirstParagraph"/>
      </w:pPr>
      <w:r>
        <w:t xml:space="preserve">Despite opportunities, chemical engineers in Brisbane encounter challenges such as regulatory complexity, resource scarcity, and the need for continuous technological upskilling. A 2023 survey by Engineers Australia highlighted that 78% of respondents cited navigating environmental regulations as a significant hurdle. Additionally, the demand for sustainable practices often requires balancing economic viability with ecological goals.</w:t>
      </w:r>
    </w:p>
    <w:p>
      <w:pPr>
        <w:pStyle w:val="BodyText"/>
      </w:pPr>
      <w:r>
        <w:t xml:space="preserve">Another challenge is the rapid pace of technological change. Emerging areas like artificial intelligence (AI) and automation in chemical processes necessitate ongoing education and training. A report by the Australian Council of Engineering Deans (2022) urged universities to integrate interdisciplinary modules, such as data science and ethics, into their curricula to prepare engineers for future challenges.</w:t>
      </w:r>
    </w:p>
    <w:bookmarkEnd w:id="24"/>
    <w:bookmarkStart w:id="25" w:name="future-trends-and-opportunities"/>
    <w:p>
      <w:pPr>
        <w:pStyle w:val="Heading2"/>
      </w:pPr>
      <w:r>
        <w:t xml:space="preserve">Future Trends and Opportunities</w:t>
      </w:r>
    </w:p>
    <w:p>
      <w:pPr>
        <w:pStyle w:val="FirstParagraph"/>
      </w:pPr>
      <w:r>
        <w:t xml:space="preserve">The future of chemical engineering in Brisbane is poised for growth in several areas. The city’s strategic location and investment in green infrastructure are expected to drive demand for expertise in renewable energy systems, such as solar thermal storage and battery technologies. According to a 2024 forecast by Deloitte, the Queensland government aims to allocate $5 billion toward clean energy initiatives by 2030, creating new roles for chemical engineers.</w:t>
      </w:r>
    </w:p>
    <w:p>
      <w:pPr>
        <w:pStyle w:val="BodyText"/>
      </w:pPr>
      <w:r>
        <w:t xml:space="preserve">Additionally, the rise of biotechnology and nanotechnology offers innovative pathways for chemical engineers in Brisbane. Research from the University of Technology Sydney (2023) suggests that bioengineered materials and smart sensors could revolutionize industries like healthcare and agriculture. These advancements align with Brisbane’s vision to become a global hub for innovation.</w:t>
      </w:r>
    </w:p>
    <w:bookmarkEnd w:id="25"/>
    <w:bookmarkStart w:id="26" w:name="X85e34eaf26fe9b90eac0c56ef9a4a726ed9636e"/>
    <w:p>
      <w:pPr>
        <w:pStyle w:val="Heading2"/>
      </w:pPr>
      <w:r>
        <w:t xml:space="preserve">Conclusion: The Evolving Role of Chemical Engineers in Brisbane</w:t>
      </w:r>
    </w:p>
    <w:p>
      <w:pPr>
        <w:pStyle w:val="FirstParagraph"/>
      </w:pPr>
      <w:r>
        <w:t xml:space="preserve">In conclusion, chemical engineers are indispensable to Australia’s Brisbane region, contributing to industrial progress, environmental sustainability, and technological innovation. Their expertise addresses pressing challenges such as resource management and climate change while fostering economic growth. As Brisbane continues to evolve as a leader in sustainable development and advanced manufacturing, the role of chemical engineers will remain central to its success.</w:t>
      </w:r>
    </w:p>
    <w:p>
      <w:pPr>
        <w:pStyle w:val="BodyText"/>
      </w:pPr>
      <w:r>
        <w:t xml:space="preserve">This literature review underscores the need for continued investment in education, research, and policy support to empower chemical engineers in Brisbane. By leveraging their skills and adapting to emerging trends, they can drive Australia’s transition toward a more sustainable and resilient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Australia's Brisbane Region</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file>