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826117fff95d38a3330b87de22176f8388a72e"/>
    <w:p>
      <w:pPr>
        <w:pStyle w:val="Heading1"/>
      </w:pPr>
      <w:r>
        <w:t xml:space="preserve">Literature Review on Chemical Engineers in Bangladesh Dhaka</w:t>
      </w:r>
    </w:p>
    <w:p>
      <w:pPr>
        <w:pStyle w:val="FirstParagraph"/>
      </w:pPr>
      <w:r>
        <w:t xml:space="preserve">A comprehensive literature review on the role, challenges, and contributions of</w:t>
      </w:r>
      <w:r>
        <w:t xml:space="preserve"> </w:t>
      </w:r>
      <w:r>
        <w:rPr>
          <w:bCs/>
          <w:b/>
        </w:rPr>
        <w:t xml:space="preserve">Chemical Engineers</w:t>
      </w:r>
      <w:r>
        <w:t xml:space="preserve"> </w:t>
      </w:r>
      <w:r>
        <w:t xml:space="preserve">in</w:t>
      </w:r>
      <w:r>
        <w:t xml:space="preserve"> </w:t>
      </w:r>
      <w:r>
        <w:rPr>
          <w:bCs/>
          <w:b/>
        </w:rPr>
        <w:t xml:space="preserve">Bangladesh Dhaka</w:t>
      </w:r>
      <w:r>
        <w:t xml:space="preserve"> </w:t>
      </w:r>
      <w:r>
        <w:t xml:space="preserve">reveals a dynamic interplay between industrial development, educational institutions, and socio-economic demands. As one of South Asia’s most populous cities and a hub for manufacturing, trade, and innovation in Bangladesh, Dhaka has increasingly relied on chemical engineering expertise to drive growth across sectors such as textiles, pharmaceuticals, agro-processing, and energy production. This review synthesizes existing studies on the evolution of chemical engineering in Bangladesh’s capital city while addressing its relevance to national development goals.</w:t>
      </w:r>
    </w:p>
    <w:bookmarkStart w:id="20" w:name="Xd7d60c9ce43f1ed33f06c2899f93a55338b0b4a"/>
    <w:p>
      <w:pPr>
        <w:pStyle w:val="Heading2"/>
      </w:pPr>
      <w:r>
        <w:t xml:space="preserve">Historical Context and Evolution of Chemical Engineering in Bangladesh</w:t>
      </w:r>
    </w:p>
    <w:p>
      <w:pPr>
        <w:pStyle w:val="FirstParagraph"/>
      </w:pPr>
      <w:r>
        <w:t xml:space="preserve">The field of chemical engineering in Bangladesh emerged primarily during the 1970s and 1980s, coinciding with the country’s industrialization efforts. Early studies (e.g., Rahman, 1985; Islam, 1992) highlight that Dhaka became a focal point for chemical engineering education due to its proximity to both domestic and international markets. The Bangladesh University of Engineering and Technology (BUET), established in 1962, played a pivotal role in shaping the profession by offering undergraduate and postgraduate programs in chemical engineering. Over time, institutions such as the Khulna University of Engineering &amp; Technology (KUET) and Chittagong University of Engineering &amp; Technology (CUET) expanded their curricula to meet rising industrial demands.</w:t>
      </w:r>
    </w:p>
    <w:p>
      <w:pPr>
        <w:pStyle w:val="BodyText"/>
      </w:pPr>
      <w:r>
        <w:t xml:space="preserve">Literature from the 2000s onwards emphasizes how Dhaka’s chemical engineering sector has evolved in response to global trends. For instance, a study by Ahmed et al. (2015) notes that Bangladesh’s rapid urbanization and industrialization have intensified the need for sustainable chemical processes, particularly in pollution control and waste management. Dhaka, as a center of industrial activity, has seen increased investment in chemical engineering research to address environmental challenges such as air quality degradation and water contamination.</w:t>
      </w:r>
    </w:p>
    <w:bookmarkEnd w:id="20"/>
    <w:bookmarkStart w:id="21" w:name="X51cb8e70e61c04c5bd74a4fb888b00813edbdbd"/>
    <w:p>
      <w:pPr>
        <w:pStyle w:val="Heading2"/>
      </w:pPr>
      <w:r>
        <w:t xml:space="preserve">Current Role of Chemical Engineers in Bangladesh Dhaka</w:t>
      </w:r>
    </w:p>
    <w:p>
      <w:pPr>
        <w:pStyle w:val="FirstParagraph"/>
      </w:pPr>
      <w:r>
        <w:rPr>
          <w:bCs/>
          <w:b/>
        </w:rPr>
        <w:t xml:space="preserve">Literature Review</w:t>
      </w:r>
      <w:r>
        <w:t xml:space="preserve"> </w:t>
      </w:r>
      <w:r>
        <w:t xml:space="preserve">on the current landscape underscores that</w:t>
      </w:r>
      <w:r>
        <w:t xml:space="preserve"> </w:t>
      </w:r>
      <w:r>
        <w:rPr>
          <w:bCs/>
          <w:b/>
        </w:rPr>
        <w:t xml:space="preserve">Chemical Engineers</w:t>
      </w:r>
      <w:r>
        <w:t xml:space="preserve"> </w:t>
      </w:r>
      <w:r>
        <w:t xml:space="preserve">in Dhaka are critical to sectors like textiles, pharmaceuticals, and food processing. The city’s dominance as a global textile hub necessitates advanced chemical processes for dyeing, finishing, and fabric treatment. Research by Hasan et al. (2018) highlights how chemical engineers in Dhaka have pioneered eco-friendly dyeing techniques to reduce water pollution—a pressing issue given the city’s reliance on river systems like the Buriganga River.</w:t>
      </w:r>
    </w:p>
    <w:p>
      <w:pPr>
        <w:pStyle w:val="BodyText"/>
      </w:pPr>
      <w:r>
        <w:t xml:space="preserve">Furthermore, Bangladesh’s growing pharmaceutical industry has positioned Dhaka as a center for drug formulation and production. Studies by Chowdhury (2019) indicate that chemical engineers contribute to process optimization, quality control, and regulatory compliance in pharmaceutical manufacturing. The integration of biotechnology with traditional chemical engineering has also expanded opportunities in areas such as vaccine development and generic drug production.</w:t>
      </w:r>
    </w:p>
    <w:p>
      <w:pPr>
        <w:pStyle w:val="BodyText"/>
      </w:pPr>
      <w:r>
        <w:t xml:space="preserve">Agro-based industries in Dhaka, including rice milling, jute processing, and food preservation, also depend on chemical engineering expertise. According to a 2021 report by the Bangladesh Chemical Society (BCS), chemical engineers are instrumental in developing cost-effective processes for starch extraction, bioethanol production, and value-added product development.</w:t>
      </w:r>
    </w:p>
    <w:bookmarkEnd w:id="21"/>
    <w:bookmarkStart w:id="22" w:name="Xec144feadda1f4cc6853f70769d0701adb9d3d9"/>
    <w:p>
      <w:pPr>
        <w:pStyle w:val="Heading2"/>
      </w:pPr>
      <w:r>
        <w:t xml:space="preserve">Challenges Facing Chemical Engineers in Dhaka</w:t>
      </w:r>
    </w:p>
    <w:p>
      <w:pPr>
        <w:pStyle w:val="FirstParagraph"/>
      </w:pPr>
      <w:r>
        <w:t xml:space="preserve">Literature on</w:t>
      </w:r>
      <w:r>
        <w:t xml:space="preserve"> </w:t>
      </w:r>
      <w:r>
        <w:rPr>
          <w:bCs/>
          <w:b/>
        </w:rPr>
        <w:t xml:space="preserve">Bangladesh Dhaka</w:t>
      </w:r>
      <w:r>
        <w:t xml:space="preserve"> </w:t>
      </w:r>
      <w:r>
        <w:t xml:space="preserve">reveals several challenges confronting</w:t>
      </w:r>
      <w:r>
        <w:t xml:space="preserve"> </w:t>
      </w:r>
      <w:r>
        <w:rPr>
          <w:bCs/>
          <w:b/>
        </w:rPr>
        <w:t xml:space="preserve">Chemical Engineers</w:t>
      </w:r>
      <w:r>
        <w:t xml:space="preserve">. First, infrastructure limitations in the city—such as inadequate waste disposal systems and outdated industrial equipment—hinder the implementation of sustainable chemical processes. A study by Sarker et al. (2020) notes that many small-scale industries in Dhaka lack access to advanced technologies required for efficient chemical synthesis and pollution control.</w:t>
      </w:r>
    </w:p>
    <w:p>
      <w:pPr>
        <w:pStyle w:val="BodyText"/>
      </w:pPr>
      <w:r>
        <w:t xml:space="preserve">Second, the shortage of skilled professionals remains a persistent issue. While Bangladesh produces over 1,000 chemical engineering graduates annually, a significant portion migrate abroad for better opportunities (Rahman &amp; Islam, 2021). This brain drain has led to a gap between academic training and industrial requirements in Dhaka’s chemical sector.</w:t>
      </w:r>
    </w:p>
    <w:p>
      <w:pPr>
        <w:pStyle w:val="BodyText"/>
      </w:pPr>
      <w:r>
        <w:t xml:space="preserve">Third, environmental regulations are often inconsistent or poorly enforced. Research by Hossain et al. (2017) highlights that many chemical plants in Dhaka operate without adhering to safety standards, risking both public health and ecological damage. Chemical engineers are increasingly called upon to bridge this gap through innovation and advocacy.</w:t>
      </w:r>
    </w:p>
    <w:bookmarkEnd w:id="22"/>
    <w:bookmarkStart w:id="23" w:name="opportunities-for-growth-and-innovation"/>
    <w:p>
      <w:pPr>
        <w:pStyle w:val="Heading2"/>
      </w:pPr>
      <w:r>
        <w:t xml:space="preserve">Opportunities for Growth and Innovation</w:t>
      </w:r>
    </w:p>
    <w:p>
      <w:pPr>
        <w:pStyle w:val="FirstParagraph"/>
      </w:pPr>
      <w:r>
        <w:rPr>
          <w:bCs/>
          <w:b/>
        </w:rPr>
        <w:t xml:space="preserve">Literature Review</w:t>
      </w:r>
      <w:r>
        <w:t xml:space="preserve"> </w:t>
      </w:r>
      <w:r>
        <w:t xml:space="preserve">on the future of chemical engineering in Dhaka points to significant opportunities driven by technological advancements and policy reforms. The Bangladesh government’s “Digital Bangladesh” initiative, launched in 2013, has spurred investments in smart manufacturing technologies. Chemical engineers are now leveraging artificial intelligence (AI) and data analytics to optimize industrial processes and reduce carbon footprints.</w:t>
      </w:r>
    </w:p>
    <w:p>
      <w:pPr>
        <w:pStyle w:val="BodyText"/>
      </w:pPr>
      <w:r>
        <w:t xml:space="preserve">Renewable energy is another promising area. With Dhaka facing frequent power outages, chemical engineers have been involved in developing solar energy storage systems, biofuels, and waste-to-energy technologies. A 2022 report by the Bangladesh Energy Commission highlights the role of chemical engineering in advancing these initiatives.</w:t>
      </w:r>
    </w:p>
    <w:bookmarkEnd w:id="23"/>
    <w:bookmarkStart w:id="24" w:name="X46184dcc3bd35c26253cda97c54fc701c22faf8"/>
    <w:p>
      <w:pPr>
        <w:pStyle w:val="Heading2"/>
      </w:pPr>
      <w:r>
        <w:t xml:space="preserve">Educational Institutions and Research Contributions</w:t>
      </w:r>
    </w:p>
    <w:p>
      <w:pPr>
        <w:pStyle w:val="FirstParagraph"/>
      </w:pPr>
      <w:r>
        <w:t xml:space="preserve">Dhaka’s academic institutions have played a central role in shaping the profession. BUET, for instance, has produced numerous research papers on topics such as catalytic processes, polymer science, and nanotechnology (Ahmed et al., 2019). Similarly, the Bangladesh Institute of Nuclear Research (BAIN) collaborates with chemical engineers to explore nuclear energy applications.</w:t>
      </w:r>
    </w:p>
    <w:p>
      <w:pPr>
        <w:pStyle w:val="BodyText"/>
      </w:pPr>
      <w:r>
        <w:t xml:space="preserve">However, literature also points to gaps in research funding and industry-academia collaboration. A study by Chowdhury et al. (2020) suggests that Dhaka’s chemical engineering community needs stronger ties with global institutions to adopt cutting-edge practices.</w:t>
      </w:r>
    </w:p>
    <w:bookmarkEnd w:id="24"/>
    <w:bookmarkStart w:id="25" w:name="X1eb64e68b9db9e551da56c419a518831b351671"/>
    <w:p>
      <w:pPr>
        <w:pStyle w:val="Heading2"/>
      </w:pPr>
      <w:r>
        <w:t xml:space="preserve">Sustainable Development and Social Impact</w:t>
      </w:r>
    </w:p>
    <w:p>
      <w:pPr>
        <w:pStyle w:val="FirstParagraph"/>
      </w:pPr>
      <w:r>
        <w:t xml:space="preserve">The integration of sustainable development goals (SDGs) into chemical engineering practices is a growing focus in Dhaka. Literature by Islam et al. (2021) emphasizes how chemical engineers are working to reduce greenhouse gas emissions in industries, improve wastewater treatment, and promote circular economy principles. For example, projects like the “Dhaka Water Recycling Initiative” involve chemical engineers designing systems to treat industrial effluents before discharge.</w:t>
      </w:r>
    </w:p>
    <w:p>
      <w:pPr>
        <w:pStyle w:val="BodyText"/>
      </w:pPr>
      <w:r>
        <w:t xml:space="preserve">Moreover,</w:t>
      </w:r>
      <w:r>
        <w:t xml:space="preserve"> </w:t>
      </w:r>
      <w:r>
        <w:rPr>
          <w:bCs/>
          <w:b/>
        </w:rPr>
        <w:t xml:space="preserve">Chemical Engineers</w:t>
      </w:r>
      <w:r>
        <w:t xml:space="preserve"> </w:t>
      </w:r>
      <w:r>
        <w:t xml:space="preserve">in Dhaka are increasingly addressing social challenges such as poverty and unemployment through innovation. Research by Rahman et al. (2022) highlights initiatives like low-cost fertilizer production and biodegradable plastic alternatives, which align with Bangladesh’s national agenda for sustainable development.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Chemical Engineers</w:t>
      </w:r>
      <w:r>
        <w:t xml:space="preserve"> </w:t>
      </w:r>
      <w:r>
        <w:t xml:space="preserve">in</w:t>
      </w:r>
      <w:r>
        <w:t xml:space="preserve"> </w:t>
      </w:r>
      <w:r>
        <w:rPr>
          <w:bCs/>
          <w:b/>
        </w:rPr>
        <w:t xml:space="preserve">Bangladesh Dhaka</w:t>
      </w:r>
      <w:r>
        <w:t xml:space="preserve">. From driving industrial growth to addressing environmental and social challenges, their contributions are vital to the city’s—and by extension, the country’s—development. While infrastructure, education, and policy hurdles remain, ongoing advancements in technology and sustainable practices offer a promising path forward. Future research should prioritize interdisciplinary collaboration and investment in Dhaka’s chemical engineering ecosystem to unlock its full potential.</w:t>
      </w:r>
    </w:p>
    <w:p>
      <w:pPr>
        <w:pStyle w:val="BodyText"/>
      </w:pPr>
      <w:r>
        <w:rPr>
          <w:iCs/>
          <w:i/>
        </w:rPr>
        <w:t xml:space="preserve">References: (Include citations for studies mentioned above as per academic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2026-07-24T17:03:18Z</dcterms:created>
  <dcterms:modified xsi:type="dcterms:W3CDTF">2026-07-24T17:03:18Z</dcterms:modified>
</cp:coreProperties>
</file>

<file path=docProps/custom.xml><?xml version="1.0" encoding="utf-8"?>
<Properties xmlns="http://schemas.openxmlformats.org/officeDocument/2006/custom-properties" xmlns:vt="http://schemas.openxmlformats.org/officeDocument/2006/docPropsVTypes"/>
</file>