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8b10cf5bbe45f8a42b97ba695fe5894f29bf011"/>
    <w:p>
      <w:pPr>
        <w:pStyle w:val="Heading1"/>
      </w:pPr>
      <w:r>
        <w:t xml:space="preserve">Literature Review on the Role of Chemical Engineers in Egypt, Cairo</w:t>
      </w:r>
    </w:p>
    <w:p>
      <w:pPr>
        <w:pStyle w:val="FirstParagraph"/>
      </w:pPr>
      <w:r>
        <w:t xml:space="preserve">A literature review serves as a foundational tool for understanding the current state of knowledge and identifying gaps within a specific field. In this context, the focus is on</w:t>
      </w:r>
      <w:r>
        <w:t xml:space="preserve"> </w:t>
      </w:r>
      <w:r>
        <w:rPr>
          <w:bCs/>
          <w:b/>
        </w:rPr>
        <w:t xml:space="preserve">Chemical Engineers</w:t>
      </w:r>
      <w:r>
        <w:t xml:space="preserve"> </w:t>
      </w:r>
      <w:r>
        <w:t xml:space="preserve">operating within</w:t>
      </w:r>
      <w:r>
        <w:t xml:space="preserve"> </w:t>
      </w:r>
      <w:r>
        <w:rPr>
          <w:iCs/>
          <w:i/>
        </w:rPr>
        <w:t xml:space="preserve">Egypt Cairo</w:t>
      </w:r>
      <w:r>
        <w:t xml:space="preserve">. As one of the most dynamic cities in the Middle East, Cairo has historically been a hub for industrial development, scientific research, and technological innovation. The role of chemical engineers in this region has evolved significantly over decades, shaped by local needs, global trends, and policy frameworks. This review synthesizes existing literature to explore how chemical engineers contribute to Egypt's socio-economic growth while navigating the unique challenges of operating in Cairo.</w:t>
      </w:r>
    </w:p>
    <w:bookmarkStart w:id="20" w:name="Xa82a0449986395c8df7c49e1617d4effd6d5860"/>
    <w:p>
      <w:pPr>
        <w:pStyle w:val="Heading2"/>
      </w:pPr>
      <w:r>
        <w:t xml:space="preserve">Historical Development of Chemical Engineering in Egypt</w:t>
      </w:r>
    </w:p>
    <w:p>
      <w:pPr>
        <w:pStyle w:val="FirstParagraph"/>
      </w:pPr>
      <w:r>
        <w:t xml:space="preserve">The history of chemical engineering in Egypt dates back to the mid-20th century, when the establishment of institutions like Cairo University and Ain Shams University marked a turning point. These universities introduced formal education programs in chemical engineering, aligning with national efforts to industrialize and reduce dependency on foreign expertise. Early research focused on petrochemicals and agricultural processing, driven by Egypt's vast oil reserves and agrarian economy.</w:t>
      </w:r>
    </w:p>
    <w:p>
      <w:pPr>
        <w:pStyle w:val="BodyText"/>
      </w:pPr>
      <w:r>
        <w:t xml:space="preserve">However, the 1970s-1980s saw a shift in priorities due to economic liberalization policies. Literature highlights how chemical engineers transitioned from purely industrial roles to addressing public health and environmental challenges. For instance, studies on water treatment technologies became critical in combating pollution in Cairo's Nile River basin, a problem exacerbated by rapid urbanization.</w:t>
      </w:r>
    </w:p>
    <w:bookmarkEnd w:id="20"/>
    <w:bookmarkStart w:id="21" w:name="Xfbd393cf62e5683fd1d446064dcb6138226436f"/>
    <w:p>
      <w:pPr>
        <w:pStyle w:val="Heading2"/>
      </w:pPr>
      <w:r>
        <w:t xml:space="preserve">Current State of Chemical Engineering Education and Practice in Cairo</w:t>
      </w:r>
    </w:p>
    <w:p>
      <w:pPr>
        <w:pStyle w:val="FirstParagraph"/>
      </w:pPr>
      <w:r>
        <w:t xml:space="preserve">Today, Cairo remains a central node for chemical engineering education and practice. Universities such as Cairo University’s Faculty of Engineering and the American University in Cairo (AUC) offer advanced curricula that integrate theoretical knowledge with practical skills. Courses often emphasize sustainability, renewable energy systems, and nanotechnology—fields deemed essential for Egypt's future.</w:t>
      </w:r>
    </w:p>
    <w:p>
      <w:pPr>
        <w:pStyle w:val="BodyText"/>
      </w:pPr>
      <w:r>
        <w:t xml:space="preserve">Industry partnerships are another cornerstone of chemical engineering education. Companies like El Nasr Petrochemicals and Orascom Construction have collaborated with academic institutions to provide students with hands-on experience in projects related to polymer science, waste management, and pharmaceutical manufacturing. Such collaborations ensure graduates are well-equipped to tackle Cairo’s unique challenges.</w:t>
      </w:r>
    </w:p>
    <w:bookmarkEnd w:id="21"/>
    <w:bookmarkStart w:id="22" w:name="X0a69d84743ca9226224e6ff5f29c3e5ffaec5ab"/>
    <w:p>
      <w:pPr>
        <w:pStyle w:val="Heading2"/>
      </w:pPr>
      <w:r>
        <w:t xml:space="preserve">Applications of Chemical Engineering in Cairo</w:t>
      </w:r>
    </w:p>
    <w:p>
      <w:pPr>
        <w:pStyle w:val="FirstParagraph"/>
      </w:pPr>
      <w:r>
        <w:t xml:space="preserve">The applications of chemical engineering in Cairo span diverse sectors. In energy, research has centered on solar power optimization and hydrogen fuel production, aligning with Egypt’s National Energy Strategy. For example, the Benban Solar Park—a 1.8 GW facility near Aswan—has spurred interest in chemical engineering solutions for energy storage and grid integration.</w:t>
      </w:r>
    </w:p>
    <w:p>
      <w:pPr>
        <w:pStyle w:val="BodyText"/>
      </w:pPr>
      <w:r>
        <w:t xml:space="preserve">In environmental management, chemical engineers play a pivotal role in addressing Cairo’s air and water pollution crises. Literature underscores their work on developing low-cost air filtration systems using locally available materials and advancing membrane technologies for desalination. These innovations are critical as Egypt faces rising demand for freshwater amid climate change challenges.</w:t>
      </w:r>
    </w:p>
    <w:p>
      <w:pPr>
        <w:pStyle w:val="BodyText"/>
      </w:pPr>
      <w:r>
        <w:t xml:space="preserve">Additionally, the pharmaceutical industry has emerged as a growth sector. Cairo-based firms such as Pharos and El Nasr Pharmaceutical Industries rely on chemical engineers to optimize drug synthesis processes and ensure compliance with international quality standards. This has positioned Egypt as a key player in the regional pharmaceutical supply chain.</w:t>
      </w:r>
    </w:p>
    <w:bookmarkEnd w:id="22"/>
    <w:bookmarkStart w:id="23" w:name="Xfaa09e067a2a09cf06c440c17ee01c6ea646d86"/>
    <w:p>
      <w:pPr>
        <w:pStyle w:val="Heading2"/>
      </w:pPr>
      <w:r>
        <w:t xml:space="preserve">Challenges Facing Chemical Engineers in Cairo</w:t>
      </w:r>
    </w:p>
    <w:p>
      <w:pPr>
        <w:pStyle w:val="FirstParagraph"/>
      </w:pPr>
      <w:r>
        <w:t xml:space="preserve">Despite progress, chemical engineers in Cairo face significant challenges. One major issue is infrastructure limitations, particularly in industrial zones where outdated facilities hinder innovation. A 2019 study by the Egyptian Society of Chemical Engineers noted that many plants lack modern safety systems and energy-efficient technologies.</w:t>
      </w:r>
    </w:p>
    <w:p>
      <w:pPr>
        <w:pStyle w:val="BodyText"/>
      </w:pPr>
      <w:r>
        <w:t xml:space="preserve">Funding for research and development (R&amp;D) is another constraint. While the government has allocated resources to sectors like renewable energy, private-sector investment in chemical engineering remains fragmented. This gap limits opportunities for large-scale experimentation with cutting-edge technologies such as carbon capture or biodegradable materials.</w:t>
      </w:r>
    </w:p>
    <w:p>
      <w:pPr>
        <w:pStyle w:val="BodyText"/>
      </w:pPr>
      <w:r>
        <w:t xml:space="preserve">Brain drain is a persistent problem, with many skilled professionals migrating to Europe or North America for better career prospects. Literature suggests that this exodus is driven by factors like limited academic freedom, bureaucratic hurdles, and lower wages compared to global standards.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landscape offers promising opportunities. The Egyptian government’s 2030 Vision emphasizes sustainable development goals that align with chemical engineering expertise. For instance, the construction of new industrial cities like New Suez and the expansion of Alexandria Port have created demand for chemical engineers specializing in logistics and process optimization.</w:t>
      </w:r>
    </w:p>
    <w:p>
      <w:pPr>
        <w:pStyle w:val="BodyText"/>
      </w:pPr>
      <w:r>
        <w:t xml:space="preserve">International collaborations also present avenues for advancement. Cairo-based researchers are increasingly participating in global initiatives, such as the EU-funded Horizon 2020 program, which supports projects on sustainable materials and circular economy models. These partnerships enhance knowledge transfer and provide access to advanced technologies.</w:t>
      </w:r>
    </w:p>
    <w:bookmarkEnd w:id="24"/>
    <w:bookmarkStart w:id="25" w:name="conclusion"/>
    <w:p>
      <w:pPr>
        <w:pStyle w:val="Heading2"/>
      </w:pPr>
      <w:r>
        <w:t xml:space="preserve">Conclusion</w:t>
      </w:r>
    </w:p>
    <w:p>
      <w:pPr>
        <w:pStyle w:val="FirstParagraph"/>
      </w:pPr>
      <w:r>
        <w:t xml:space="preserve">In conclusion, the role of chemical engineers in Egypt Cairo is indispensable to the nation’s development trajectory. From addressing environmental crises to driving industrial innovation, their contributions are multifaceted and vital. However, realizing their full potential requires addressing systemic challenges such as funding gaps, infrastructure limitations, and brain drain. Future research should focus on interdisciplinary approaches that combine chemical engineering with AI and data science to solve complex problems in Cairo’s rapidly evolving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Egypt, Cairo</dc:title>
  <dc:creator/>
  <dc:language>en</dc:language>
  <cp:keywords/>
  <dcterms:created xsi:type="dcterms:W3CDTF">2026-06-03T02:13:47Z</dcterms:created>
  <dcterms:modified xsi:type="dcterms:W3CDTF">2026-06-03T02:13:47Z</dcterms:modified>
</cp:coreProperties>
</file>

<file path=docProps/custom.xml><?xml version="1.0" encoding="utf-8"?>
<Properties xmlns="http://schemas.openxmlformats.org/officeDocument/2006/custom-properties" xmlns:vt="http://schemas.openxmlformats.org/officeDocument/2006/docPropsVTypes"/>
</file>