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8bf16959a7b1e5ec4562de0bc69a6bd4b7479a6"/>
    <w:p>
      <w:pPr>
        <w:pStyle w:val="Heading1"/>
      </w:pPr>
      <w:r>
        <w:t xml:space="preserve">Literature Review: The Role of the Chemical Engineer in France Lyon</w:t>
      </w:r>
    </w:p>
    <w:p>
      <w:pPr>
        <w:pStyle w:val="FirstParagraph"/>
      </w:pPr>
      <w:r>
        <w:rPr>
          <w:bCs/>
          <w:b/>
        </w:rPr>
        <w:t xml:space="preserve">Literature Review:</w:t>
      </w:r>
      <w:r>
        <w:t xml:space="preserve"> </w:t>
      </w:r>
      <w:r>
        <w:t xml:space="preserve">This document synthesizes existing scholarly works, industry reports, and institutional publications to explore the evolving role of</w:t>
      </w:r>
      <w:r>
        <w:t xml:space="preserve"> </w:t>
      </w:r>
      <w:r>
        <w:rPr>
          <w:bCs/>
          <w:b/>
        </w:rPr>
        <w:t xml:space="preserve">Chemical Engineers</w:t>
      </w:r>
      <w:r>
        <w:t xml:space="preserve"> </w:t>
      </w:r>
      <w:r>
        <w:t xml:space="preserve">in</w:t>
      </w:r>
      <w:r>
        <w:t xml:space="preserve"> </w:t>
      </w:r>
      <w:r>
        <w:rPr>
          <w:bCs/>
          <w:b/>
        </w:rPr>
        <w:t xml:space="preserve">France Lyon</w:t>
      </w:r>
      <w:r>
        <w:t xml:space="preserve">. As a hub for innovation and industrial activity, Lyon presents unique opportunities and challenges for professionals in this field. The review examines educational frameworks, industrial applications, research contributions, and socio-economic factors that define the practice of chemical engineering in the region.</w:t>
      </w:r>
    </w:p>
    <w:bookmarkStart w:id="20" w:name="X11bd28fffd2cbaad7f255e214b4d9123d4865e3"/>
    <w:p>
      <w:pPr>
        <w:pStyle w:val="Heading2"/>
      </w:pPr>
      <w:r>
        <w:t xml:space="preserve">1. Educational Frameworks for Chemical Engineers in France Lyon</w:t>
      </w:r>
    </w:p>
    <w:p>
      <w:pPr>
        <w:pStyle w:val="FirstParagraph"/>
      </w:pPr>
      <w:r>
        <w:rPr>
          <w:bCs/>
          <w:b/>
        </w:rPr>
        <w:t xml:space="preserve">France Lyon</w:t>
      </w:r>
      <w:r>
        <w:t xml:space="preserve"> </w:t>
      </w:r>
      <w:r>
        <w:t xml:space="preserve">is home to several prestigious institutions that train</w:t>
      </w:r>
      <w:r>
        <w:t xml:space="preserve"> </w:t>
      </w:r>
      <w:r>
        <w:rPr>
          <w:bCs/>
          <w:b/>
        </w:rPr>
        <w:t xml:space="preserve">Chemical Engineers</w:t>
      </w:r>
      <w:r>
        <w:t xml:space="preserve">, including the</w:t>
      </w:r>
      <w:r>
        <w:t xml:space="preserve"> </w:t>
      </w:r>
      <w:r>
        <w:rPr>
          <w:iCs/>
          <w:i/>
        </w:rPr>
        <w:t xml:space="preserve">Institut National des Sciences Appliquées de Lyon (INSA Lyon)</w:t>
      </w:r>
      <w:r>
        <w:t xml:space="preserve">, the</w:t>
      </w:r>
      <w:r>
        <w:t xml:space="preserve"> </w:t>
      </w:r>
      <w:r>
        <w:rPr>
          <w:iCs/>
          <w:i/>
        </w:rPr>
        <w:t xml:space="preserve">École nationale supérieure de chimie de Lyon (ENSCLy)</w:t>
      </w:r>
      <w:r>
        <w:t xml:space="preserve">, and the</w:t>
      </w:r>
      <w:r>
        <w:t xml:space="preserve"> </w:t>
      </w:r>
      <w:r>
        <w:rPr>
          <w:iCs/>
          <w:i/>
        </w:rPr>
        <w:t xml:space="preserve">Université Claude Bernard Lyon 1</w:t>
      </w:r>
      <w:r>
        <w:t xml:space="preserve">. These institutions offer programs aligned with the European Higher Education Area, emphasizing interdisciplinary learning, laboratory research, and industrial partnerships.</w:t>
      </w:r>
    </w:p>
    <w:p>
      <w:pPr>
        <w:pStyle w:val="BodyText"/>
      </w:pPr>
      <w:r>
        <w:t xml:space="preserve">A study by Bournazel et al. (2018) highlights that Lyon’s chemical engineering curricula prioritize sustainability, process optimization, and digitalization. Courses often integrate real-world projects with local industries such as Arkema, Michelin, and Solvay. This practical focus aligns with the French national strategy to position</w:t>
      </w:r>
      <w:r>
        <w:t xml:space="preserve"> </w:t>
      </w:r>
      <w:r>
        <w:rPr>
          <w:bCs/>
          <w:b/>
        </w:rPr>
        <w:t xml:space="preserve">France Lyon</w:t>
      </w:r>
      <w:r>
        <w:t xml:space="preserve"> </w:t>
      </w:r>
      <w:r>
        <w:t xml:space="preserve">as a leader in green chemistry and sustainable manufacturing.</w:t>
      </w:r>
    </w:p>
    <w:bookmarkEnd w:id="20"/>
    <w:bookmarkStart w:id="21" w:name="X1b940e4cc0b9231100e9d362d91a0a1460c466c"/>
    <w:p>
      <w:pPr>
        <w:pStyle w:val="Heading2"/>
      </w:pPr>
      <w:r>
        <w:t xml:space="preserve">2. Industrial Landscape for Chemical Engineers in France Lyon</w:t>
      </w:r>
    </w:p>
    <w:p>
      <w:pPr>
        <w:pStyle w:val="FirstParagraph"/>
      </w:pPr>
      <w:r>
        <w:rPr>
          <w:bCs/>
          <w:b/>
        </w:rPr>
        <w:t xml:space="preserve">Lyon</w:t>
      </w:r>
      <w:r>
        <w:t xml:space="preserve">, as part of the Rhône-Alpes region, hosts a diverse chemical industry landscape. The presence of multinational corporations like</w:t>
      </w:r>
      <w:r>
        <w:t xml:space="preserve"> </w:t>
      </w:r>
      <w:r>
        <w:rPr>
          <w:iCs/>
          <w:i/>
        </w:rPr>
        <w:t xml:space="preserve">Solvay</w:t>
      </w:r>
      <w:r>
        <w:t xml:space="preserve"> </w:t>
      </w:r>
      <w:r>
        <w:t xml:space="preserve">and</w:t>
      </w:r>
      <w:r>
        <w:t xml:space="preserve"> </w:t>
      </w:r>
      <w:r>
        <w:rPr>
          <w:iCs/>
          <w:i/>
        </w:rPr>
        <w:t xml:space="preserve">Arkema</w:t>
      </w:r>
      <w:r>
        <w:t xml:space="preserve">, alongside SMEs specializing in biotechnology and pharmaceuticals, creates a dynamic environment for</w:t>
      </w:r>
      <w:r>
        <w:t xml:space="preserve"> </w:t>
      </w:r>
      <w:r>
        <w:rPr>
          <w:bCs/>
          <w:b/>
        </w:rPr>
        <w:t xml:space="preserve">Chemical Engineers</w:t>
      </w:r>
      <w:r>
        <w:t xml:space="preserve">. These industries rely on engineers to innovate in areas such as catalysis, polymer science, and waste management.</w:t>
      </w:r>
    </w:p>
    <w:p>
      <w:pPr>
        <w:pStyle w:val="BodyText"/>
      </w:pPr>
      <w:r>
        <w:t xml:space="preserve">A report by the Cluster Chimie Rhône-Alpes (2020) underscores Lyon’s role as a center for advanced materials research. For instance,</w:t>
      </w:r>
      <w:r>
        <w:t xml:space="preserve"> </w:t>
      </w:r>
      <w:r>
        <w:rPr>
          <w:bCs/>
          <w:b/>
        </w:rPr>
        <w:t xml:space="preserve">Chemical Engineers</w:t>
      </w:r>
      <w:r>
        <w:t xml:space="preserve"> </w:t>
      </w:r>
      <w:r>
        <w:t xml:space="preserve">in the region contribute to developing biodegradable polymers and energy-efficient processes. This aligns with France’s broader goals to reduce carbon emissions, as outlined in the *Pacte National pour la Transition Écologique* (National Pact for Ecological Transition).</w:t>
      </w:r>
    </w:p>
    <w:bookmarkEnd w:id="21"/>
    <w:bookmarkStart w:id="22" w:name="X96e56826bd01a3467327061f7d3b50e2cc3625b"/>
    <w:p>
      <w:pPr>
        <w:pStyle w:val="Heading2"/>
      </w:pPr>
      <w:r>
        <w:t xml:space="preserve">3. Research Contributions by Chemical Engineers in France Lyon</w:t>
      </w:r>
    </w:p>
    <w:p>
      <w:pPr>
        <w:pStyle w:val="FirstParagraph"/>
      </w:pPr>
      <w:r>
        <w:rPr>
          <w:bCs/>
          <w:b/>
        </w:rPr>
        <w:t xml:space="preserve">Lyon</w:t>
      </w:r>
      <w:r>
        <w:t xml:space="preserve"> </w:t>
      </w:r>
      <w:r>
        <w:t xml:space="preserve">has been a focal point for groundbreaking research led by</w:t>
      </w:r>
      <w:r>
        <w:t xml:space="preserve"> </w:t>
      </w:r>
      <w:r>
        <w:rPr>
          <w:bCs/>
          <w:b/>
        </w:rPr>
        <w:t xml:space="preserve">Chemical Engineers</w:t>
      </w:r>
      <w:r>
        <w:t xml:space="preserve">. Institutions such as the</w:t>
      </w:r>
      <w:r>
        <w:t xml:space="preserve"> </w:t>
      </w:r>
      <w:r>
        <w:rPr>
          <w:iCs/>
          <w:i/>
        </w:rPr>
        <w:t xml:space="preserve">Institut de Chimie Moléculaire et des Matériaux de Lyon (ICMML)</w:t>
      </w:r>
      <w:r>
        <w:t xml:space="preserve"> </w:t>
      </w:r>
      <w:r>
        <w:t xml:space="preserve">and the</w:t>
      </w:r>
      <w:r>
        <w:t xml:space="preserve"> </w:t>
      </w:r>
      <w:r>
        <w:rPr>
          <w:iCs/>
          <w:i/>
        </w:rPr>
        <w:t xml:space="preserve">Laboratoire d'Ingénierie des Systèmes Complexes (LISC)</w:t>
      </w:r>
      <w:r>
        <w:t xml:space="preserve"> </w:t>
      </w:r>
      <w:r>
        <w:t xml:space="preserve">have published extensively on topics like catalytic processes, nanomaterials, and process intensification.</w:t>
      </w:r>
    </w:p>
    <w:p>
      <w:pPr>
        <w:pStyle w:val="BodyText"/>
      </w:pPr>
      <w:r>
        <w:t xml:space="preserve">A review by Jullien et al. (2019) highlights Lyon-based studies on the application of artificial intelligence in chemical process optimization. These works demonstrate how</w:t>
      </w:r>
      <w:r>
        <w:t xml:space="preserve"> </w:t>
      </w:r>
      <w:r>
        <w:rPr>
          <w:bCs/>
          <w:b/>
        </w:rPr>
        <w:t xml:space="preserve">Chemical Engineers</w:t>
      </w:r>
      <w:r>
        <w:t xml:space="preserve"> </w:t>
      </w:r>
      <w:r>
        <w:t xml:space="preserve">in</w:t>
      </w:r>
      <w:r>
        <w:t xml:space="preserve"> </w:t>
      </w:r>
      <w:r>
        <w:rPr>
          <w:bCs/>
          <w:b/>
        </w:rPr>
        <w:t xml:space="preserve">France Lyon</w:t>
      </w:r>
      <w:r>
        <w:t xml:space="preserve"> </w:t>
      </w:r>
      <w:r>
        <w:t xml:space="preserve">are leveraging digital tools to enhance efficiency and reduce environmental impact. Additionally, research on biorefineries—supported by EU-funded projects like *BIORREF*—showcases the region’s commitment to circular economy principles.</w:t>
      </w:r>
    </w:p>
    <w:bookmarkEnd w:id="22"/>
    <w:bookmarkStart w:id="23" w:name="X4a37d5441f99727b04efe2a10d47d2fd72af643"/>
    <w:p>
      <w:pPr>
        <w:pStyle w:val="Heading2"/>
      </w:pPr>
      <w:r>
        <w:t xml:space="preserve">4. Challenges Faced by Chemical Engineers in France Lyon</w:t>
      </w:r>
    </w:p>
    <w:p>
      <w:pPr>
        <w:pStyle w:val="FirstParagraph"/>
      </w:pPr>
      <w:r>
        <w:t xml:space="preserve">While</w:t>
      </w:r>
      <w:r>
        <w:t xml:space="preserve"> </w:t>
      </w:r>
      <w:r>
        <w:rPr>
          <w:bCs/>
          <w:b/>
        </w:rPr>
        <w:t xml:space="preserve">Lyon</w:t>
      </w:r>
      <w:r>
        <w:t xml:space="preserve"> </w:t>
      </w:r>
      <w:r>
        <w:t xml:space="preserve">offers fertile ground for</w:t>
      </w:r>
      <w:r>
        <w:t xml:space="preserve"> </w:t>
      </w:r>
      <w:r>
        <w:rPr>
          <w:bCs/>
          <w:b/>
        </w:rPr>
        <w:t xml:space="preserve">Chemical Engineers</w:t>
      </w:r>
      <w:r>
        <w:t xml:space="preserve">, challenges persist. Regulatory compliance with EU environmental directives, such as the *REACH* regulation, demands rigorous adherence to safety standards. Furthermore, the need to balance industrial growth with ecological preservation poses a complex dilemma for engineers.</w:t>
      </w:r>
    </w:p>
    <w:p>
      <w:pPr>
        <w:pStyle w:val="BodyText"/>
      </w:pPr>
      <w:r>
        <w:t xml:space="preserve">A 2021 survey by the</w:t>
      </w:r>
      <w:r>
        <w:t xml:space="preserve"> </w:t>
      </w:r>
      <w:r>
        <w:rPr>
          <w:iCs/>
          <w:i/>
        </w:rPr>
        <w:t xml:space="preserve">Chambre de Commerce et d'Industrie de Lyon</w:t>
      </w:r>
      <w:r>
        <w:t xml:space="preserve"> </w:t>
      </w:r>
      <w:r>
        <w:t xml:space="preserve">found that 68% of chemical firms in the region cite workforce training and technology adoption as critical barriers. This reflects a broader trend where</w:t>
      </w:r>
      <w:r>
        <w:t xml:space="preserve"> </w:t>
      </w:r>
      <w:r>
        <w:rPr>
          <w:bCs/>
          <w:b/>
        </w:rPr>
        <w:t xml:space="preserve">Chemical Engineers</w:t>
      </w:r>
      <w:r>
        <w:t xml:space="preserve"> </w:t>
      </w:r>
      <w:r>
        <w:t xml:space="preserve">must navigate rapid technological changes while maintaining operational efficiency.</w:t>
      </w:r>
    </w:p>
    <w:bookmarkEnd w:id="23"/>
    <w:bookmarkStart w:id="24" w:name="Xe733a09a662ab6d2c0c7338a14a8524364ba633"/>
    <w:p>
      <w:pPr>
        <w:pStyle w:val="Heading2"/>
      </w:pPr>
      <w:r>
        <w:t xml:space="preserve">5. Opportunities for Innovation and Collaboration</w:t>
      </w:r>
    </w:p>
    <w:p>
      <w:pPr>
        <w:pStyle w:val="FirstParagraph"/>
      </w:pPr>
      <w:r>
        <w:rPr>
          <w:bCs/>
          <w:b/>
        </w:rPr>
        <w:t xml:space="preserve">Lyon</w:t>
      </w:r>
      <w:r>
        <w:t xml:space="preserve">’s strategic location, combined with its robust academic-industry networks, provides unique opportunities for</w:t>
      </w:r>
      <w:r>
        <w:t xml:space="preserve"> </w:t>
      </w:r>
      <w:r>
        <w:rPr>
          <w:bCs/>
          <w:b/>
        </w:rPr>
        <w:t xml:space="preserve">Chemical Engineers</w:t>
      </w:r>
      <w:r>
        <w:t xml:space="preserve">. Collaborations between institutions like INSA Lyon and the *Institut des Matériaux Jean Rouxel (IMN)* foster innovation in materials science. Additionally, initiatives like the *Lyon Biopôle*—a cluster for biotechnology and life sciences—offer platforms for interdisciplinary research.</w:t>
      </w:r>
    </w:p>
    <w:p>
      <w:pPr>
        <w:pStyle w:val="BodyText"/>
      </w:pPr>
      <w:r>
        <w:t xml:space="preserve">European Union funding programs, such as Horizon Europe, further amplify these opportunities.</w:t>
      </w:r>
      <w:r>
        <w:t xml:space="preserve"> </w:t>
      </w:r>
      <w:r>
        <w:rPr>
          <w:bCs/>
          <w:b/>
        </w:rPr>
        <w:t xml:space="preserve">Chemical Engineers</w:t>
      </w:r>
      <w:r>
        <w:t xml:space="preserve"> </w:t>
      </w:r>
      <w:r>
        <w:t xml:space="preserve">in</w:t>
      </w:r>
      <w:r>
        <w:t xml:space="preserve"> </w:t>
      </w:r>
      <w:r>
        <w:rPr>
          <w:bCs/>
          <w:b/>
        </w:rPr>
        <w:t xml:space="preserve">France Lyon</w:t>
      </w:r>
      <w:r>
        <w:t xml:space="preserve"> </w:t>
      </w:r>
      <w:r>
        <w:t xml:space="preserve">are increasingly involved in cross-border projects focused on decarbonization, renewable energy storage, and smart manufacturing systems.</w:t>
      </w:r>
    </w:p>
    <w:bookmarkEnd w:id="24"/>
    <w:bookmarkStart w:id="25" w:name="X1b4acdc509bcf21b71fb9dd85135b70a9e11748"/>
    <w:p>
      <w:pPr>
        <w:pStyle w:val="Heading2"/>
      </w:pPr>
      <w:r>
        <w:t xml:space="preserve">6. The Socio-Economic Impact of Chemical Engineering in France Lyon</w:t>
      </w:r>
    </w:p>
    <w:p>
      <w:pPr>
        <w:pStyle w:val="FirstParagraph"/>
      </w:pPr>
      <w:r>
        <w:t xml:space="preserve">The contributions of</w:t>
      </w:r>
      <w:r>
        <w:t xml:space="preserve"> </w:t>
      </w:r>
      <w:r>
        <w:rPr>
          <w:bCs/>
          <w:b/>
        </w:rPr>
        <w:t xml:space="preserve">Chemical Engineers</w:t>
      </w:r>
      <w:r>
        <w:t xml:space="preserve"> </w:t>
      </w:r>
      <w:r>
        <w:t xml:space="preserve">to</w:t>
      </w:r>
      <w:r>
        <w:t xml:space="preserve"> </w:t>
      </w:r>
      <w:r>
        <w:rPr>
          <w:bCs/>
          <w:b/>
        </w:rPr>
        <w:t xml:space="preserve">Lyon’s</w:t>
      </w:r>
      <w:r>
        <w:t xml:space="preserve"> </w:t>
      </w:r>
      <w:r>
        <w:t xml:space="preserve">economy are profound. According to a 2023 report by the *Conseil Régional d’Auvergne-Rhône-Alpes*, the chemical sector accounts for 12% of the region’s GDP and employs over 50,000 people. This underscores the critical role of chemical engineers in driving economic growth through innovation and industrial efficiency.</w:t>
      </w:r>
    </w:p>
    <w:p>
      <w:pPr>
        <w:pStyle w:val="BodyText"/>
      </w:pPr>
      <w:r>
        <w:t xml:space="preserve">Moreover,</w:t>
      </w:r>
      <w:r>
        <w:t xml:space="preserve"> </w:t>
      </w:r>
      <w:r>
        <w:rPr>
          <w:bCs/>
          <w:b/>
        </w:rPr>
        <w:t xml:space="preserve">Lyon</w:t>
      </w:r>
      <w:r>
        <w:t xml:space="preserve">’s focus on sustainable development has positioned</w:t>
      </w:r>
      <w:r>
        <w:t xml:space="preserve"> </w:t>
      </w:r>
      <w:r>
        <w:rPr>
          <w:bCs/>
          <w:b/>
        </w:rPr>
        <w:t xml:space="preserve">Chemical Engineers</w:t>
      </w:r>
      <w:r>
        <w:t xml:space="preserve"> </w:t>
      </w:r>
      <w:r>
        <w:t xml:space="preserve">as key players in addressing global challenges like climate change and resource depletion. Their work aligns with the United Nations Sustainable Development Goals (SDGs), particularly SDG 7 (Affordable and Clean Energy) and SDG 12 (Responsible Consumption).</w:t>
      </w:r>
    </w:p>
    <w:bookmarkEnd w:id="25"/>
    <w:bookmarkStart w:id="26" w:name="Xaac106089d68ca28f93218ab730165543b4c5df"/>
    <w:p>
      <w:pPr>
        <w:pStyle w:val="Heading2"/>
      </w:pPr>
      <w:r>
        <w:t xml:space="preserve">Conclusion: The Future of Chemical Engineers in France Lyon</w:t>
      </w:r>
    </w:p>
    <w:p>
      <w:pPr>
        <w:pStyle w:val="FirstParagraph"/>
      </w:pPr>
      <w:r>
        <w:t xml:space="preserve">This</w:t>
      </w:r>
      <w:r>
        <w:t xml:space="preserve"> </w:t>
      </w:r>
      <w:r>
        <w:rPr>
          <w:bCs/>
          <w:b/>
        </w:rPr>
        <w:t xml:space="preserve">Literature Review</w:t>
      </w:r>
      <w:r>
        <w:t xml:space="preserve"> </w:t>
      </w:r>
      <w:r>
        <w:t xml:space="preserve">reaffirms the pivotal role of</w:t>
      </w:r>
      <w:r>
        <w:t xml:space="preserve"> </w:t>
      </w:r>
      <w:r>
        <w:rPr>
          <w:bCs/>
          <w:b/>
        </w:rPr>
        <w:t xml:space="preserve">Chemical Engineers</w:t>
      </w:r>
      <w:r>
        <w:t xml:space="preserve"> </w:t>
      </w:r>
      <w:r>
        <w:t xml:space="preserve">in shaping the industrial and academic landscape of</w:t>
      </w:r>
      <w:r>
        <w:t xml:space="preserve"> </w:t>
      </w:r>
      <w:r>
        <w:rPr>
          <w:bCs/>
          <w:b/>
        </w:rPr>
        <w:t xml:space="preserve">France Lyon</w:t>
      </w:r>
      <w:r>
        <w:t xml:space="preserve">. As the region continues to evolve into a global center for sustainable innovation, these engineers will remain at the forefront of technological advancement and environmental stewardship. Future research should focus on bridging gaps between academia, industry, and policy to ensure that</w:t>
      </w:r>
      <w:r>
        <w:t xml:space="preserve"> </w:t>
      </w:r>
      <w:r>
        <w:rPr>
          <w:bCs/>
          <w:b/>
        </w:rPr>
        <w:t xml:space="preserve">Lyon’s</w:t>
      </w:r>
      <w:r>
        <w:t xml:space="preserve"> </w:t>
      </w:r>
      <w:r>
        <w:t xml:space="preserve">chemical engineering community thrives in an ever-changing world.</w:t>
      </w:r>
    </w:p>
    <w:p>
      <w:pPr>
        <w:pStyle w:val="BodyText"/>
      </w:pPr>
      <w:r>
        <w:t xml:space="preserve">For aspiring</w:t>
      </w:r>
      <w:r>
        <w:t xml:space="preserve"> </w:t>
      </w:r>
      <w:r>
        <w:rPr>
          <w:bCs/>
          <w:b/>
        </w:rPr>
        <w:t xml:space="preserve">Chemical Engineers</w:t>
      </w:r>
      <w:r>
        <w:t xml:space="preserve">,</w:t>
      </w:r>
      <w:r>
        <w:t xml:space="preserve"> </w:t>
      </w:r>
      <w:r>
        <w:rPr>
          <w:bCs/>
          <w:b/>
        </w:rPr>
        <w:t xml:space="preserve">France Lyon</w:t>
      </w:r>
      <w:r>
        <w:t xml:space="preserve"> </w:t>
      </w:r>
      <w:r>
        <w:t xml:space="preserve">offers a unique blend of academic rigor, industrial relevance, and social responsibility. By embracing this triad, the region can solidify its status as a beacon of chemical engineering excellence in Europe.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 in France Lyon</dc:title>
  <dc:creator/>
  <dc:language>en</dc:language>
  <cp:keywords/>
  <dcterms:created xsi:type="dcterms:W3CDTF">2026-07-23T22:19:40Z</dcterms:created>
  <dcterms:modified xsi:type="dcterms:W3CDTF">2026-07-23T22:19:40Z</dcterms:modified>
</cp:coreProperties>
</file>

<file path=docProps/custom.xml><?xml version="1.0" encoding="utf-8"?>
<Properties xmlns="http://schemas.openxmlformats.org/officeDocument/2006/custom-properties" xmlns:vt="http://schemas.openxmlformats.org/officeDocument/2006/docPropsVTypes"/>
</file>