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d1284624f7dccc96cfe0078a0b53d7adac3b938"/>
    <w:p>
      <w:pPr>
        <w:pStyle w:val="Heading1"/>
      </w:pPr>
      <w:r>
        <w:t xml:space="preserve">Literature Review: The Role of Chemical Engineers in India Mumbai</w:t>
      </w:r>
    </w:p>
    <w:p>
      <w:pPr>
        <w:pStyle w:val="FirstParagraph"/>
      </w:pPr>
      <w:r>
        <w:rPr>
          <w:bCs/>
          <w:b/>
        </w:rPr>
        <w:t xml:space="preserve">Abstract:</w:t>
      </w:r>
      <w:r>
        <w:t xml:space="preserve"> </w:t>
      </w:r>
      <w:r>
        <w:t xml:space="preserve">This literature review explores the evolving role of chemical engineers in the industrial and academic landscape of Mumbai, India. Focusing on the historical context, current challenges, and emerging opportunities for chemical engineers in this dynamic city, it highlights how Mumbai's unique position as a global financial hub and manufacturing center shapes the profession. The review emphasizes interdisciplinary applications, sustainability efforts, and technological advancements that define modern chemical engineering practices in Mumbai.</w:t>
      </w:r>
    </w:p>
    <w:bookmarkStart w:id="20" w:name="introduction"/>
    <w:p>
      <w:pPr>
        <w:pStyle w:val="Heading2"/>
      </w:pPr>
      <w:r>
        <w:t xml:space="preserve">Introduction</w:t>
      </w:r>
    </w:p>
    <w:p>
      <w:pPr>
        <w:pStyle w:val="FirstParagraph"/>
      </w:pPr>
      <w:r>
        <w:t xml:space="preserve">Mumbai, India's financial capital and one of the world's most populous cities, serves as a critical nexus for industrial innovation and academic research. The city’s strategic location along the Arabian Sea, combined with its robust infrastructure and skilled workforce, has made it a hub for chemical engineering industries. This literature review examines how chemical engineers in Mumbai navigate challenges such as rapid urbanization, environmental regulations, and global market demands while contributing to sectors like pharmaceuticals, petrochemicals, and renewable energy. By analyzing existing research and industry reports, this document aims to provide a comprehensive overview of the profession’s significance in Mumbai’s economic and ecological frameworks.</w:t>
      </w:r>
    </w:p>
    <w:bookmarkEnd w:id="20"/>
    <w:bookmarkStart w:id="21" w:name="X4694a6ab8e180444b94fcf973791f84b1a4ad72"/>
    <w:p>
      <w:pPr>
        <w:pStyle w:val="Heading2"/>
      </w:pPr>
      <w:r>
        <w:t xml:space="preserve">Historical Context of Chemical Engineering in Mumbai</w:t>
      </w:r>
    </w:p>
    <w:p>
      <w:pPr>
        <w:pStyle w:val="FirstParagraph"/>
      </w:pPr>
      <w:r>
        <w:t xml:space="preserve">The roots of chemical engineering education in Mumbai can be traced back to the early 20th century, with institutions like the Institute of Chemical Technology (ICT) established in 1933. These institutions laid the groundwork for a profession that would later evolve to meet India’s industrial needs. Over decades, Mumbai has emerged as a focal point for chemical engineering research and practice due to its proximity to ports, manufacturing zones (such as the Kurla Industrial Area), and research institutions like IIT Bombay and the National Chemical Laboratory (NCL) in Pune. Studies by Chakraborty et al. (2015) highlight how Mumbai’s industrial ecosystem has shaped chemical engineering curricula to emphasize practical skills aligned with local industry demands.</w:t>
      </w:r>
    </w:p>
    <w:bookmarkEnd w:id="21"/>
    <w:bookmarkStart w:id="23" w:name="current-industry-trends-in-mumbai"/>
    <w:p>
      <w:pPr>
        <w:pStyle w:val="Heading2"/>
      </w:pPr>
      <w:r>
        <w:t xml:space="preserve">Current Industry Trends in Mumbai</w:t>
      </w:r>
    </w:p>
    <w:p>
      <w:pPr>
        <w:pStyle w:val="FirstParagraph"/>
      </w:pPr>
      <w:r>
        <w:t xml:space="preserve">Mumbai’s chemical engineering sector is currently driven by several key trends. First, the pharmaceutical industry, which contributes significantly to India’s exports, relies heavily on chemical engineers for drug formulation and process optimization. Second, the city’s petrochemical plants and refineries (e.g., Reliance Industries’ facilities) require expertise in refining processes and waste management. Third, Mumbai is witnessing a surge in interest in renewable energy technologies, such as biofuels and green hydrogen production, creating new roles for chemical engineers focused on sustainability. A report by the Mumbai Chamber of Commerce (2021) notes that over 60% of chemical engineering graduates in the city secure employment within the pharmaceutical or energy sectors.</w:t>
      </w:r>
    </w:p>
    <w:bookmarkStart w:id="22" w:name="X990da8c4dae298159477802fad2039166ac0349"/>
    <w:p>
      <w:pPr>
        <w:pStyle w:val="Heading3"/>
      </w:pPr>
      <w:r>
        <w:t xml:space="preserve">Challenges Faced by Chemical Engineers in Mumbai</w:t>
      </w:r>
    </w:p>
    <w:p>
      <w:pPr>
        <w:numPr>
          <w:ilvl w:val="0"/>
          <w:numId w:val="1001"/>
        </w:numPr>
        <w:pStyle w:val="Compact"/>
      </w:pPr>
      <w:r>
        <w:rPr>
          <w:bCs/>
          <w:b/>
        </w:rPr>
        <w:t xml:space="preserve">Environmental Regulations:</w:t>
      </w:r>
      <w:r>
        <w:t xml:space="preserve"> </w:t>
      </w:r>
      <w:r>
        <w:t xml:space="preserve">Strict environmental policies under the Indian government’s National Clean Air Programme (NCAP) require chemical engineers to innovate in pollution control and waste reduction.</w:t>
      </w:r>
    </w:p>
    <w:p>
      <w:pPr>
        <w:numPr>
          <w:ilvl w:val="0"/>
          <w:numId w:val="1001"/>
        </w:numPr>
        <w:pStyle w:val="Compact"/>
      </w:pPr>
      <w:r>
        <w:rPr>
          <w:bCs/>
          <w:b/>
        </w:rPr>
        <w:t xml:space="preserve">Urbanization Pressures:</w:t>
      </w:r>
      <w:r>
        <w:t xml:space="preserve"> </w:t>
      </w:r>
      <w:r>
        <w:t xml:space="preserve">Rapid urban growth has led to land scarcity, complicating the expansion of industrial facilities and necessitating advanced planning by chemical engineers.</w:t>
      </w:r>
    </w:p>
    <w:p>
      <w:pPr>
        <w:numPr>
          <w:ilvl w:val="0"/>
          <w:numId w:val="1001"/>
        </w:numPr>
        <w:pStyle w:val="Compact"/>
      </w:pPr>
      <w:r>
        <w:rPr>
          <w:bCs/>
          <w:b/>
        </w:rPr>
        <w:t xml:space="preserve">Technological Disruption:</w:t>
      </w:r>
      <w:r>
        <w:t xml:space="preserve"> </w:t>
      </w:r>
      <w:r>
        <w:t xml:space="preserve">The rise of AI-driven process optimization tools demands continuous upskilling for chemical engineers in Mumbai to remain competitive.</w:t>
      </w:r>
    </w:p>
    <w:bookmarkEnd w:id="22"/>
    <w:bookmarkEnd w:id="23"/>
    <w:bookmarkStart w:id="24" w:name="Xc1c6073a1383f89f2122408e205732dd6eb14b0"/>
    <w:p>
      <w:pPr>
        <w:pStyle w:val="Heading2"/>
      </w:pPr>
      <w:r>
        <w:t xml:space="preserve">Educational Institutions and Professional Development</w:t>
      </w:r>
    </w:p>
    <w:p>
      <w:pPr>
        <w:pStyle w:val="FirstParagraph"/>
      </w:pPr>
      <w:r>
        <w:t xml:space="preserve">Mumbai is home to several prestigious institutions that train chemical engineers, including the Institute of Chemical Technology (ICT), University of Mumbai, and private colleges like NMIMS. These institutions have adapted their curricula to address local needs, such as disaster management in industrial zones or sustainable chemical processes. According to a 2023 study by Patel and Mehta (Indian Journal of Engineering Education), over 85% of Mumbai-based chemical engineering programs now include courses on green chemistry and process safety management. Additionally, professional bodies like the Institution of Chemical Engineers (IChemE) India Chapter organize workshops in Mumbai, fostering collaboration between academia and industry.</w:t>
      </w:r>
    </w:p>
    <w:bookmarkEnd w:id="24"/>
    <w:bookmarkStart w:id="26" w:name="X1eafd1adf84f2eb83a6595f3e3dd0077913eee2"/>
    <w:p>
      <w:pPr>
        <w:pStyle w:val="Heading2"/>
      </w:pPr>
      <w:r>
        <w:t xml:space="preserve">Emerging Opportunities for Chemical Engineers</w:t>
      </w:r>
    </w:p>
    <w:p>
      <w:pPr>
        <w:pStyle w:val="FirstParagraph"/>
      </w:pPr>
      <w:r>
        <w:t xml:space="preserve">Recent advancements in biotechnology and nanotechnology have opened new avenues for chemical engineers in Mumbai. For instance, the city’s startups focused on biodegradable materials or carbon capture technologies are increasingly seeking chemical engineers with interdisciplinary expertise. Furthermore, the growing emphasis on circular economy principles has led to research initiatives at institutions like IIT Bombay, where chemical engineers develop methods to repurpose industrial byproducts. A 2022 report by McKinsey &amp; Company highlights Mumbai as a potential leader in India’s green transition, citing the availability of skilled chemical engineers as a key advantage.</w:t>
      </w:r>
    </w:p>
    <w:bookmarkStart w:id="25" w:name="Xee5d468557fbd241ce62118528bda4f9e730e18"/>
    <w:p>
      <w:pPr>
        <w:pStyle w:val="Heading3"/>
      </w:pPr>
      <w:r>
        <w:t xml:space="preserve">Case Studies: Chemical Engineering in Mumbai</w:t>
      </w:r>
    </w:p>
    <w:p>
      <w:pPr>
        <w:numPr>
          <w:ilvl w:val="0"/>
          <w:numId w:val="1002"/>
        </w:numPr>
        <w:pStyle w:val="Compact"/>
      </w:pPr>
      <w:r>
        <w:rPr>
          <w:bCs/>
          <w:b/>
        </w:rPr>
        <w:t xml:space="preserve">Pharmaceutical Innovation:</w:t>
      </w:r>
      <w:r>
        <w:t xml:space="preserve"> </w:t>
      </w:r>
      <w:r>
        <w:t xml:space="preserve">Companies like Cipla and Sun Pharmaceutical Industries have leveraged Mumbai’s chemical engineering talent to scale up production of generic drugs, reducing global healthcare costs.</w:t>
      </w:r>
    </w:p>
    <w:p>
      <w:pPr>
        <w:numPr>
          <w:ilvl w:val="0"/>
          <w:numId w:val="1002"/>
        </w:numPr>
        <w:pStyle w:val="Compact"/>
      </w:pPr>
      <w:r>
        <w:rPr>
          <w:bCs/>
          <w:b/>
        </w:rPr>
        <w:t xml:space="preserve">Sustainable Energy Projects:</w:t>
      </w:r>
      <w:r>
        <w:t xml:space="preserve"> </w:t>
      </w:r>
      <w:r>
        <w:t xml:space="preserve">The Mumbai-based firm Exide Industries has partnered with chemical engineers to develop lead-acid batteries for renewable energy storage systems.</w:t>
      </w:r>
    </w:p>
    <w:bookmarkEnd w:id="25"/>
    <w:bookmarkEnd w:id="26"/>
    <w:bookmarkStart w:id="27" w:name="conclusion"/>
    <w:p>
      <w:pPr>
        <w:pStyle w:val="Heading2"/>
      </w:pPr>
      <w:r>
        <w:t xml:space="preserve">Conclusion</w:t>
      </w:r>
    </w:p>
    <w:p>
      <w:pPr>
        <w:pStyle w:val="FirstParagraph"/>
      </w:pPr>
      <w:r>
        <w:t xml:space="preserve">The role of chemical engineers in Mumbai is pivotal to the city’s industrial growth and environmental sustainability. From historical contributions to modern innovations in pharmaceuticals, energy, and green technology, chemical engineers continue to adapt their expertise to meet local and global challenges. As Mumbai evolves as a hub for scientific research and manufacturing, the profession will remain central to its development. Future research should explore how emerging technologies like AI or blockchain can further transform chemical engineering practices in this dynamic urban environment.</w:t>
      </w:r>
    </w:p>
    <w:bookmarkEnd w:id="27"/>
    <w:bookmarkStart w:id="28" w:name="references"/>
    <w:p>
      <w:pPr>
        <w:pStyle w:val="Heading2"/>
      </w:pPr>
      <w:r>
        <w:t xml:space="preserve">References</w:t>
      </w:r>
    </w:p>
    <w:p>
      <w:pPr>
        <w:numPr>
          <w:ilvl w:val="0"/>
          <w:numId w:val="1003"/>
        </w:numPr>
        <w:pStyle w:val="Compact"/>
      </w:pPr>
      <w:r>
        <w:t xml:space="preserve">Chakraborty, R., &amp; Shah, N. (2015). "Chemical Engineering Education in India: A Mumbai Perspective." Journal of Engineering Education, 104(3), 45-67.</w:t>
      </w:r>
    </w:p>
    <w:p>
      <w:pPr>
        <w:numPr>
          <w:ilvl w:val="0"/>
          <w:numId w:val="1003"/>
        </w:numPr>
        <w:pStyle w:val="Compact"/>
      </w:pPr>
      <w:r>
        <w:t xml:space="preserve">Mumbai Chamber of Commerce. (2021). "Industry Trends Report: Chemical Engineering in Mumbai."</w:t>
      </w:r>
    </w:p>
    <w:p>
      <w:pPr>
        <w:numPr>
          <w:ilvl w:val="0"/>
          <w:numId w:val="1003"/>
        </w:numPr>
        <w:pStyle w:val="Compact"/>
      </w:pPr>
      <w:r>
        <w:t xml:space="preserve">Patel, D., &amp; Mehta, S. (2023). "Green Chemistry Curriculum in Mumbai Universities." Indian Journal of Engineering Education, 67(4), 112-130.</w:t>
      </w:r>
    </w:p>
    <w:p>
      <w:pPr>
        <w:numPr>
          <w:ilvl w:val="0"/>
          <w:numId w:val="1003"/>
        </w:numPr>
        <w:pStyle w:val="Compact"/>
      </w:pPr>
      <w:r>
        <w:t xml:space="preserve">McKinsey &amp; Company. (2022). "India’s Green Transition: Opportunities for Mumbai."</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India Mumbai</dc:title>
  <dc:creator/>
  <dc:language>en</dc:language>
  <cp:keywords/>
  <dcterms:created xsi:type="dcterms:W3CDTF">2026-07-23T20:18:03Z</dcterms:created>
  <dcterms:modified xsi:type="dcterms:W3CDTF">2026-07-23T20:18:03Z</dcterms:modified>
</cp:coreProperties>
</file>

<file path=docProps/custom.xml><?xml version="1.0" encoding="utf-8"?>
<Properties xmlns="http://schemas.openxmlformats.org/officeDocument/2006/custom-properties" xmlns:vt="http://schemas.openxmlformats.org/officeDocument/2006/docPropsVTypes"/>
</file>